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2E6094">
        <w:t>2.2</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D07891">
          <w:rPr>
            <w:noProof/>
            <w:webHidden/>
          </w:rPr>
          <w:t>4</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D07891">
          <w:rPr>
            <w:noProof/>
            <w:webHidden/>
          </w:rPr>
          <w:t>5</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D07891">
          <w:rPr>
            <w:noProof/>
            <w:webHidden/>
          </w:rPr>
          <w:t>6</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D07891">
          <w:rPr>
            <w:noProof/>
            <w:webHidden/>
          </w:rPr>
          <w:t>8</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D07891">
          <w:rPr>
            <w:noProof/>
            <w:webHidden/>
          </w:rPr>
          <w:t>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D07891">
          <w:rPr>
            <w:noProof/>
            <w:webHidden/>
          </w:rPr>
          <w:t>10</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D07891">
          <w:rPr>
            <w:noProof/>
            <w:webHidden/>
          </w:rPr>
          <w:t>11</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D07891">
          <w:rPr>
            <w:noProof/>
            <w:webHidden/>
          </w:rPr>
          <w:t>12</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D07891">
          <w:rPr>
            <w:noProof/>
            <w:webHidden/>
          </w:rPr>
          <w:t>13</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D07891">
          <w:rPr>
            <w:noProof/>
            <w:webHidden/>
          </w:rPr>
          <w:t>13</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D07891">
          <w:rPr>
            <w:noProof/>
            <w:webHidden/>
          </w:rPr>
          <w:t>18</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D07891">
          <w:rPr>
            <w:noProof/>
            <w:webHidden/>
          </w:rPr>
          <w:t>18</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D07891">
          <w:rPr>
            <w:noProof/>
            <w:webHidden/>
          </w:rPr>
          <w:t>21</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D07891">
          <w:rPr>
            <w:noProof/>
            <w:webHidden/>
          </w:rPr>
          <w:t>22</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D07891">
          <w:rPr>
            <w:noProof/>
            <w:webHidden/>
          </w:rPr>
          <w:t>22</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D07891">
          <w:rPr>
            <w:noProof/>
            <w:webHidden/>
          </w:rPr>
          <w:t>23</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D07891">
          <w:rPr>
            <w:noProof/>
            <w:webHidden/>
          </w:rPr>
          <w:t>24</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D07891">
          <w:rPr>
            <w:noProof/>
            <w:webHidden/>
          </w:rPr>
          <w:t>25</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D07891">
          <w:rPr>
            <w:noProof/>
            <w:webHidden/>
          </w:rPr>
          <w:t>27</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D07891">
          <w:rPr>
            <w:noProof/>
            <w:webHidden/>
          </w:rPr>
          <w:t>28</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D07891">
          <w:rPr>
            <w:noProof/>
            <w:webHidden/>
          </w:rPr>
          <w:t>29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D07891">
          <w:rPr>
            <w:noProof/>
            <w:webHidden/>
          </w:rPr>
          <w:t>30</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D07891">
          <w:rPr>
            <w:noProof/>
            <w:webHidden/>
          </w:rPr>
          <w:t>32</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D07891">
          <w:rPr>
            <w:noProof/>
            <w:webHidden/>
          </w:rPr>
          <w:t>32</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D07891">
          <w:rPr>
            <w:noProof/>
            <w:webHidden/>
          </w:rPr>
          <w:t>33</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D07891">
          <w:rPr>
            <w:noProof/>
            <w:webHidden/>
          </w:rPr>
          <w:t>34</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D07891">
          <w:rPr>
            <w:noProof/>
            <w:webHidden/>
          </w:rPr>
          <w:t>35</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D07891">
          <w:rPr>
            <w:noProof/>
            <w:webHidden/>
          </w:rPr>
          <w:t>36</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D07891">
          <w:rPr>
            <w:noProof/>
            <w:webHidden/>
          </w:rPr>
          <w:t>37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D07891">
          <w:rPr>
            <w:noProof/>
            <w:webHidden/>
          </w:rPr>
          <w:t>37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D07891">
          <w:rPr>
            <w:noProof/>
            <w:webHidden/>
          </w:rPr>
          <w:t>38</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D07891">
          <w:rPr>
            <w:noProof/>
            <w:webHidden/>
          </w:rPr>
          <w:t>39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D07891">
          <w:rPr>
            <w:noProof/>
            <w:webHidden/>
          </w:rPr>
          <w:t>40</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D07891">
          <w:rPr>
            <w:noProof/>
            <w:webHidden/>
          </w:rPr>
          <w:t>41</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D07891">
          <w:rPr>
            <w:noProof/>
            <w:webHidden/>
          </w:rPr>
          <w:t>42</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D07891">
          <w:rPr>
            <w:noProof/>
            <w:webHidden/>
          </w:rPr>
          <w:t>43</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D07891">
          <w:rPr>
            <w:noProof/>
            <w:webHidden/>
          </w:rPr>
          <w:t>48</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562D1D">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D07891">
          <w:rPr>
            <w:noProof/>
            <w:webHidden/>
          </w:rPr>
          <w:t>50</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D07891">
          <w:rPr>
            <w:noProof/>
            <w:webHidden/>
          </w:rPr>
          <w:t>51</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D07891">
          <w:rPr>
            <w:noProof/>
            <w:webHidden/>
          </w:rPr>
          <w:t>53</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D07891">
          <w:rPr>
            <w:noProof/>
            <w:webHidden/>
          </w:rPr>
          <w:t>55</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D07891">
          <w:rPr>
            <w:noProof/>
            <w:webHidden/>
          </w:rPr>
          <w:t>57</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D07891">
          <w:rPr>
            <w:noProof/>
            <w:webHidden/>
          </w:rPr>
          <w:t>58</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D07891">
          <w:rPr>
            <w:noProof/>
            <w:webHidden/>
          </w:rPr>
          <w:t>61</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D07891">
          <w:rPr>
            <w:noProof/>
            <w:webHidden/>
          </w:rPr>
          <w:t>62</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D07891">
          <w:rPr>
            <w:noProof/>
            <w:webHidden/>
          </w:rPr>
          <w:t>63</w:t>
        </w:r>
        <w:r w:rsidR="004F2CFF">
          <w:rPr>
            <w:noProof/>
            <w:webHidden/>
          </w:rPr>
          <w:fldChar w:fldCharType="end"/>
        </w:r>
      </w:hyperlink>
    </w:p>
    <w:p w:rsidR="004F2CFF" w:rsidRDefault="00562D1D">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D07891">
          <w:rPr>
            <w:noProof/>
            <w:webHidden/>
          </w:rPr>
          <w:t>64</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D07891">
          <w:rPr>
            <w:noProof/>
            <w:webHidden/>
          </w:rPr>
          <w:t>65</w:t>
        </w:r>
        <w:r w:rsidR="004F2CFF">
          <w:rPr>
            <w:noProof/>
            <w:webHidden/>
          </w:rPr>
          <w:fldChar w:fldCharType="end"/>
        </w:r>
      </w:hyperlink>
    </w:p>
    <w:p w:rsidR="004F2CFF" w:rsidRDefault="00562D1D">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D07891">
          <w:rPr>
            <w:noProof/>
            <w:webHidden/>
          </w:rPr>
          <w:t>65</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52899225"/>
      <w:r w:rsidR="005F2C62">
        <w:t>Introduction</w:t>
      </w:r>
      <w:bookmarkEnd w:id="0"/>
      <w:bookmarkEnd w:id="1"/>
    </w:p>
    <w:p w:rsidR="00764D60" w:rsidRDefault="005F2C62" w:rsidP="00764D60">
      <w:r>
        <w:t xml:space="preserve">CodeXL™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Vulkan</w:t>
      </w:r>
      <w:r w:rsidRPr="00764D60">
        <w:rPr>
          <w:vertAlign w:val="superscript"/>
        </w:rPr>
        <w:t>®</w:t>
      </w:r>
      <w:r>
        <w:t xml:space="preserve"> frame analysis, </w:t>
      </w:r>
    </w:p>
    <w:p w:rsidR="00764D60" w:rsidRDefault="005F2C62" w:rsidP="00764D60">
      <w:pPr>
        <w:pStyle w:val="ListParagraph"/>
        <w:numPr>
          <w:ilvl w:val="0"/>
          <w:numId w:val="44"/>
        </w:numPr>
      </w:pPr>
      <w:r>
        <w:t>and static OpenCL™</w:t>
      </w:r>
      <w:r w:rsidR="00764D60">
        <w:t>/DirectX/OpenGL</w:t>
      </w:r>
      <w:r w:rsidR="00764D60" w:rsidRPr="00764D60">
        <w:rPr>
          <w:vertAlign w:val="superscript"/>
        </w:rPr>
        <w:t>®</w:t>
      </w:r>
      <w:r w:rsidR="00764D60">
        <w:t>/Vulkan</w:t>
      </w:r>
      <w:r>
        <w:t xml:space="preserve"> kernel</w:t>
      </w:r>
      <w:r w:rsidR="00764D60">
        <w:t>s and shaders</w:t>
      </w:r>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r>
        <w:t xml:space="preserve">CodeXL source code and released binaries are publically available on GitHub as part of the </w:t>
      </w:r>
      <w:hyperlink r:id="rId8" w:history="1">
        <w:r w:rsidRPr="005B13E2">
          <w:rPr>
            <w:rStyle w:val="Hyperlink"/>
          </w:rPr>
          <w:t>GPUOpen</w:t>
        </w:r>
      </w:hyperlink>
      <w:r>
        <w:t xml:space="preserve"> initiative. </w:t>
      </w:r>
      <w:r w:rsidR="005F2C62">
        <w:t>CodeXL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r w:rsidR="00CE4412">
        <w:t>CodeXL</w:t>
      </w:r>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52899226"/>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r w:rsidRPr="002806F2">
          <w:rPr>
            <w:rFonts w:cs="Verdana"/>
            <w:color w:val="3D578C"/>
          </w:rPr>
          <w:t>CodeXL Website</w:t>
        </w:r>
      </w:hyperlink>
      <w:r w:rsidRPr="002806F2">
        <w:rPr>
          <w:rFonts w:cs="Verdana"/>
          <w:color w:val="3D578C"/>
        </w:rPr>
        <w:t>.</w:t>
      </w:r>
    </w:p>
    <w:p w:rsidR="005F2C62" w:rsidRDefault="005F2C62" w:rsidP="005F2C62">
      <w:pPr>
        <w:pStyle w:val="Heading1"/>
      </w:pPr>
      <w:bookmarkStart w:id="4" w:name="_Toc452899227"/>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CodeXL Release Notes in the CodeXL installation folder or on the Documentation section of the </w:t>
      </w:r>
      <w:hyperlink r:id="rId10" w:history="1">
        <w:r w:rsidRPr="00B77B99">
          <w:rPr>
            <w:rStyle w:val="Hyperlink"/>
          </w:rPr>
          <w:t>CodeXL web page</w:t>
        </w:r>
      </w:hyperlink>
      <w:r>
        <w:t>.</w:t>
      </w:r>
      <w:bookmarkEnd w:id="5"/>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r w:rsidR="00957CF2" w:rsidRPr="00957CF2">
        <w:t>Enterprise</w:t>
      </w:r>
      <w:r w:rsidRPr="00A7143B">
        <w:t>Edition)</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2" w:history="1">
        <w:r w:rsidRPr="00B77B99">
          <w:rPr>
            <w:rStyle w:val="Hyperlink"/>
          </w:rPr>
          <w:t>CodeXL web page</w:t>
        </w:r>
      </w:hyperlink>
      <w:r>
        <w:t>.</w:t>
      </w:r>
    </w:p>
    <w:p w:rsidR="005F2C62" w:rsidRDefault="005F2C62" w:rsidP="005F2C62">
      <w:pPr>
        <w:pStyle w:val="Heading1"/>
      </w:pPr>
      <w:bookmarkStart w:id="6" w:name="_Toc369537768"/>
      <w:bookmarkStart w:id="7" w:name="_Toc452899228"/>
      <w:r>
        <w:t>Download and Install CodeXL</w:t>
      </w:r>
      <w:bookmarkEnd w:id="6"/>
      <w:bookmarkEnd w:id="7"/>
    </w:p>
    <w:p w:rsidR="005F2C62" w:rsidRDefault="005F2C62" w:rsidP="005F2C62">
      <w:r>
        <w:t>Installation is system-specific (Windows or Linux); but once installed and started, the CodeXL operation is system-independent.</w:t>
      </w:r>
    </w:p>
    <w:p w:rsidR="005F2C62" w:rsidRDefault="005F2C62" w:rsidP="005B13E2">
      <w:r>
        <w:t xml:space="preserve">Download the </w:t>
      </w:r>
      <w:r w:rsidR="00CE4412">
        <w:t>CodeXL</w:t>
      </w:r>
      <w:r w:rsidR="005B13E2">
        <w:t xml:space="preserve"> </w:t>
      </w:r>
      <w:r>
        <w:t xml:space="preserve">installation package from </w:t>
      </w:r>
      <w:r w:rsidR="005B13E2">
        <w:t xml:space="preserve">the </w:t>
      </w:r>
      <w:hyperlink r:id="rId13" w:history="1">
        <w:r w:rsidR="005B13E2" w:rsidRPr="005B13E2">
          <w:rPr>
            <w:rStyle w:val="Hyperlink"/>
          </w:rPr>
          <w:t>CodeXL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r w:rsidRPr="00C5258E">
        <w:rPr>
          <w:b/>
        </w:rPr>
        <w:t>CodeXL</w:t>
      </w:r>
      <w:r>
        <w:rPr>
          <w:b/>
        </w:rPr>
        <w:t>_Win*</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r w:rsidRPr="00071FCC">
        <w:rPr>
          <w:b/>
          <w:bCs/>
        </w:rPr>
        <w:t>CodeXL_Linux*.rpm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957CF2">
        <w:rPr>
          <w:rFonts w:ascii="Courier" w:hAnsi="Courier"/>
        </w:rPr>
        <w:t>rpm -qa | grep -i codexl</w:t>
      </w:r>
    </w:p>
    <w:p w:rsidR="0021331A" w:rsidRDefault="0021331A" w:rsidP="0021331A">
      <w:pPr>
        <w:pStyle w:val="ListParagraph"/>
      </w:pPr>
      <w:r>
        <w:rPr>
          <w:rFonts w:ascii="Courier" w:hAnsi="Courier"/>
        </w:rPr>
        <w:t>$ sudo rpm –e &lt;package name&gt;</w:t>
      </w:r>
    </w:p>
    <w:p w:rsidR="005F2C62" w:rsidRPr="001B2858" w:rsidRDefault="005F2C62" w:rsidP="005A153B">
      <w:pPr>
        <w:pStyle w:val="ListParagraph"/>
        <w:numPr>
          <w:ilvl w:val="0"/>
          <w:numId w:val="35"/>
        </w:numPr>
      </w:pPr>
      <w:r>
        <w:t>I</w:t>
      </w:r>
      <w:r w:rsidR="00852D0D">
        <w:t>nstall the RPM package:</w:t>
      </w:r>
      <w:r>
        <w:br/>
      </w:r>
      <w:bookmarkStart w:id="8" w:name="OLE_LINK21"/>
      <w:r w:rsidRPr="002D414C">
        <w:rPr>
          <w:rFonts w:ascii="Courier" w:hAnsi="Courier"/>
        </w:rPr>
        <w:t>$ sudo rpm -</w:t>
      </w:r>
      <w:bookmarkEnd w:id="8"/>
      <w:r w:rsidRPr="002D414C">
        <w:rPr>
          <w:rFonts w:ascii="Courier" w:hAnsi="Courier"/>
        </w:rPr>
        <w:t>Uvh CodeXL</w:t>
      </w:r>
      <w:r>
        <w:rPr>
          <w:rFonts w:ascii="Courier" w:hAnsi="Courier"/>
        </w:rPr>
        <w:t>_Linux</w:t>
      </w:r>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5F2C62" w:rsidRDefault="001B2858" w:rsidP="005A153B">
      <w:pPr>
        <w:pStyle w:val="ListParagraph"/>
        <w:numPr>
          <w:ilvl w:val="0"/>
          <w:numId w:val="35"/>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Debian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r w:rsidR="00664809" w:rsidRPr="00664809">
        <w:rPr>
          <w:b/>
          <w:bCs/>
        </w:rPr>
        <w:t>c</w:t>
      </w:r>
      <w:r w:rsidR="00664809" w:rsidRPr="00664809">
        <w:rPr>
          <w:b/>
        </w:rPr>
        <w:t>odexl</w:t>
      </w:r>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21331A">
        <w:rPr>
          <w:rFonts w:ascii="Courier" w:hAnsi="Courier"/>
        </w:rPr>
        <w:t>dpkg -l |grep -i codexl</w:t>
      </w:r>
    </w:p>
    <w:p w:rsidR="0021331A" w:rsidRDefault="0021331A" w:rsidP="0021331A">
      <w:pPr>
        <w:pStyle w:val="ListParagraph"/>
      </w:pPr>
      <w:r>
        <w:rPr>
          <w:rFonts w:ascii="Courier" w:hAnsi="Courier"/>
        </w:rPr>
        <w:t>$</w:t>
      </w:r>
      <w:r w:rsidRPr="0021331A">
        <w:rPr>
          <w:rFonts w:ascii="Courier" w:hAnsi="Courier"/>
        </w:rPr>
        <w:t xml:space="preserve"> sudo dpkg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sudo dpkg -i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sudo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1B2858" w:rsidRPr="001B2858" w:rsidRDefault="001B2858" w:rsidP="005A153B">
      <w:pPr>
        <w:pStyle w:val="ListParagraph"/>
        <w:numPr>
          <w:ilvl w:val="0"/>
          <w:numId w:val="4"/>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r w:rsidRPr="00852D0D">
        <w:rPr>
          <w:b/>
        </w:rPr>
        <w:t>CodeXL_Linux*.tar.gz.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tar –xvzf CodeXL_Linux*.tar.gz</w:t>
      </w:r>
    </w:p>
    <w:p w:rsidR="00130225" w:rsidRPr="00130225" w:rsidRDefault="00130225" w:rsidP="005A153B">
      <w:pPr>
        <w:pStyle w:val="ListParagraph"/>
        <w:numPr>
          <w:ilvl w:val="0"/>
          <w:numId w:val="34"/>
        </w:numPr>
        <w:spacing w:after="0"/>
      </w:pPr>
      <w:r w:rsidRPr="00130225">
        <w:t>Install the PowerProfile driver:</w:t>
      </w:r>
    </w:p>
    <w:p w:rsidR="00130225" w:rsidRDefault="00130225" w:rsidP="008D1C59">
      <w:pPr>
        <w:pStyle w:val="ListParagraph"/>
        <w:spacing w:after="0"/>
        <w:rPr>
          <w:rFonts w:ascii="Courier" w:hAnsi="Courier"/>
        </w:rPr>
      </w:pPr>
      <w:r>
        <w:rPr>
          <w:rFonts w:ascii="Courier" w:hAnsi="Courier"/>
        </w:rPr>
        <w:t xml:space="preserve">$ sudo </w:t>
      </w:r>
      <w:r w:rsidRPr="00130225">
        <w:rPr>
          <w:rFonts w:ascii="Courier" w:hAnsi="Courier"/>
        </w:rPr>
        <w:t>&lt;codexl-install-dir&gt;/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&lt;codexl-install-dir&gt;</w:t>
      </w:r>
    </w:p>
    <w:p w:rsidR="00A12EDA" w:rsidRDefault="001B2858" w:rsidP="005A153B">
      <w:pPr>
        <w:pStyle w:val="ListParagraph"/>
        <w:numPr>
          <w:ilvl w:val="0"/>
          <w:numId w:val="35"/>
        </w:numPr>
        <w:spacing w:after="0"/>
      </w:pPr>
      <w:r w:rsidRPr="001B2858">
        <w:t>Launch CodeXL using</w:t>
      </w:r>
      <w:r w:rsidRPr="00A12EDA">
        <w:rPr>
          <w:rFonts w:cs="Verdana"/>
          <w:color w:val="000000"/>
        </w:rPr>
        <w:t xml:space="preserve"> </w:t>
      </w:r>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52899229"/>
      <w:r>
        <w:t>CodeXL Help</w:t>
      </w:r>
      <w:bookmarkEnd w:id="9"/>
      <w:bookmarkEnd w:id="10"/>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r w:rsidR="00CE4412">
        <w:rPr>
          <w:u w:val="single"/>
        </w:rPr>
        <w:t>CodeXL</w:t>
      </w:r>
      <w:r w:rsidR="008C20DA" w:rsidRPr="00264C18">
        <w:rPr>
          <w:u w:val="single"/>
        </w:rPr>
        <w:t>User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B87426">
      <w:pPr>
        <w:pStyle w:val="ListParagraph"/>
        <w:spacing w:line="276" w:lineRule="auto"/>
      </w:pPr>
      <w:r>
        <w:rPr>
          <w:noProof/>
          <w:lang w:bidi="he-IL"/>
        </w:rPr>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1" w:name="_Toc452899230"/>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2" w:name="_Toc369537773"/>
      <w:bookmarkStart w:id="13" w:name="_Toc452899231"/>
      <w:bookmarkStart w:id="14" w:name="OLE_LINK4"/>
      <w:r>
        <w:t>Teapot Sample Project</w:t>
      </w:r>
      <w:bookmarkEnd w:id="12"/>
      <w:bookmarkEnd w:id="13"/>
    </w:p>
    <w:p w:rsidR="00DF5128" w:rsidRDefault="00DF5128" w:rsidP="00DF5128">
      <w:r>
        <w:t xml:space="preserve">The CodeXL distribution includes a sample project that displays a smoking teapot.  The project uses OpenCL kernels to solve Navier-Stokes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p w:rsidR="001A7D04" w:rsidRDefault="00E2405A" w:rsidP="009D32C3">
      <w:r>
        <w:rPr>
          <w:noProof/>
          <w:lang w:bidi="he-IL"/>
        </w:rPr>
        <w:drawing>
          <wp:inline distT="0" distB="0" distL="0" distR="0" wp14:anchorId="78E7C643" wp14:editId="6EADFB2A">
            <wp:extent cx="5274945" cy="3296920"/>
            <wp:effectExtent l="38100" t="38100" r="97155" b="939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296920"/>
                    </a:xfrm>
                    <a:prstGeom prst="rect">
                      <a:avLst/>
                    </a:prstGeom>
                    <a:effectLst>
                      <a:outerShdw blurRad="50800" dist="38100" dir="2700000" algn="tl" rotWithShape="0">
                        <a:prstClr val="black">
                          <a:alpha val="40000"/>
                        </a:prstClr>
                      </a:outerShdw>
                    </a:effectLst>
                  </pic:spPr>
                </pic:pic>
              </a:graphicData>
            </a:graphic>
          </wp:inline>
        </w:drawing>
      </w:r>
      <w:bookmarkEnd w:id="15"/>
      <w:bookmarkEnd w:id="16"/>
      <w:bookmarkEnd w:id="17"/>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9D32C3" w:rsidP="009D32C3">
      <w:pPr>
        <w:jc w:val="center"/>
      </w:pPr>
      <w:r>
        <w:rPr>
          <w:noProof/>
          <w:lang w:bidi="he-IL"/>
        </w:rPr>
        <w:drawing>
          <wp:inline distT="0" distB="0" distL="0" distR="0" wp14:anchorId="238959CB" wp14:editId="67468AFF">
            <wp:extent cx="5274945" cy="3303905"/>
            <wp:effectExtent l="38100" t="38100" r="97155" b="869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r w:rsidR="00DF5128" w:rsidRPr="00A02A35">
        <w:rPr>
          <w:rFonts w:ascii="Arial" w:hAnsi="Arial"/>
          <w:sz w:val="20"/>
          <w:szCs w:val="20"/>
        </w:rPr>
        <w:t>TeaPot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52899232"/>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After the teapot  sample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bookmarkStart w:id="20" w:name="_GoBack"/>
      <w:r>
        <w:rPr>
          <w:noProof/>
          <w:lang w:bidi="he-IL"/>
        </w:rPr>
        <w:drawing>
          <wp:inline distT="0" distB="0" distL="0" distR="0">
            <wp:extent cx="3810532" cy="3810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bookmarkEnd w:id="20"/>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1" w:name="_Toc369537775"/>
      <w:bookmarkStart w:id="22" w:name="_Toc452899233"/>
      <w:r>
        <w:t>Basic Debugging</w:t>
      </w:r>
      <w:bookmarkEnd w:id="21"/>
      <w:bookmarkEnd w:id="22"/>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t>The following taskbar buttons control program execution during debugging.</w:t>
      </w:r>
    </w:p>
    <w:p w:rsidR="00DF5128" w:rsidRDefault="00D82014" w:rsidP="00D82014">
      <w:pPr>
        <w:jc w:val="center"/>
      </w:pPr>
      <w:r>
        <w:rPr>
          <w:noProof/>
          <w:lang w:bidi="he-IL"/>
        </w:rPr>
        <w:drawing>
          <wp:inline distT="0" distB="0" distL="0" distR="0" wp14:anchorId="5FBCBD1B" wp14:editId="66AFA2F3">
            <wp:extent cx="2200275" cy="247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0275" cy="247650"/>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api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These buttons are (left to right):  CodeXL Explorer ,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3" w:name="_Toc369537776"/>
      <w:bookmarkStart w:id="24" w:name="_Toc452899234"/>
      <w:r>
        <w:t>Source Code View</w:t>
      </w:r>
      <w:bookmarkEnd w:id="23"/>
      <w:bookmarkEnd w:id="24"/>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142821" w:rsidP="00654A09">
      <w:pPr>
        <w:jc w:val="center"/>
      </w:pPr>
      <w:r>
        <w:rPr>
          <w:noProof/>
          <w:lang w:bidi="he-IL"/>
        </w:rPr>
        <w:drawing>
          <wp:inline distT="0" distB="0" distL="0" distR="0" wp14:anchorId="55407963" wp14:editId="257DA568">
            <wp:extent cx="5274945" cy="3303905"/>
            <wp:effectExtent l="38100" t="38100" r="97155" b="869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BC5C8D">
      <w:pPr>
        <w:pStyle w:val="Heading2"/>
      </w:pPr>
      <w:bookmarkStart w:id="25" w:name="_Toc369537777"/>
      <w:bookmarkStart w:id="26" w:name="_Toc452899235"/>
      <w:r>
        <w:t>Breakpoint View</w:t>
      </w:r>
      <w:bookmarkEnd w:id="25"/>
      <w:bookmarkEnd w:id="26"/>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7" w:name="_Toc369537778"/>
      <w:bookmarkStart w:id="28" w:name="_Toc452899236"/>
      <w:r>
        <w:t>Watch and Locals Views</w:t>
      </w:r>
      <w:bookmarkEnd w:id="27"/>
      <w:bookmarkEnd w:id="28"/>
    </w:p>
    <w:p w:rsidR="006653A0" w:rsidRDefault="006653A0" w:rsidP="006653A0">
      <w:pPr>
        <w:pStyle w:val="Heading3"/>
      </w:pPr>
      <w:bookmarkStart w:id="29" w:name="_Toc452899237"/>
      <w:r>
        <w:t>In kernel debugging mode</w:t>
      </w:r>
      <w:bookmarkEnd w:id="29"/>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436B89" w:rsidP="00301C1C">
      <w:pPr>
        <w:jc w:val="center"/>
      </w:pPr>
      <w:r>
        <w:rPr>
          <w:noProof/>
          <w:lang w:bidi="he-IL"/>
        </w:rPr>
        <w:drawing>
          <wp:inline distT="0" distB="0" distL="0" distR="0" wp14:anchorId="6CEAE6F7" wp14:editId="0AAB819A">
            <wp:extent cx="5274945" cy="3303905"/>
            <wp:effectExtent l="38100" t="38100" r="97155" b="869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r w:rsidR="00301C1C">
        <w:rPr>
          <w:b/>
        </w:rPr>
        <w:t>normPos</w:t>
      </w:r>
      <w:r>
        <w:t xml:space="preserve">.  The Locals view displays the values of all local variables in the current kernel (in this case, </w:t>
      </w:r>
      <w:r w:rsidR="00623E7D">
        <w:rPr>
          <w:b/>
        </w:rPr>
        <w:t>applySources</w:t>
      </w:r>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583F10">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30" w:name="_Toc452899238"/>
      <w:r>
        <w:t>In Host debugging mode</w:t>
      </w:r>
      <w:bookmarkEnd w:id="30"/>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Wavefronts combobox.</w:t>
      </w:r>
    </w:p>
    <w:p w:rsidR="00BB1CF2" w:rsidRPr="006653A0" w:rsidRDefault="00BB1CF2" w:rsidP="00BB1CF2">
      <w:pPr>
        <w:pStyle w:val="Heading2"/>
      </w:pPr>
      <w:bookmarkStart w:id="31" w:name="_Toc452899239"/>
      <w:r>
        <w:t>Multi-Watch view</w:t>
      </w:r>
      <w:bookmarkEnd w:id="31"/>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0" t="0" r="9525" b="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pic:spPr>
                </pic:pic>
              </a:graphicData>
            </a:graphic>
          </wp:inline>
        </w:drawing>
      </w:r>
    </w:p>
    <w:p w:rsidR="00802B27" w:rsidRDefault="00802B27" w:rsidP="00802B27">
      <w:bookmarkStart w:id="32" w:name="_Toc369537779"/>
    </w:p>
    <w:p w:rsidR="00BC5C8D" w:rsidRPr="0021673B" w:rsidRDefault="00BC5C8D" w:rsidP="00BC5C8D">
      <w:pPr>
        <w:pStyle w:val="Heading2"/>
      </w:pPr>
      <w:bookmarkStart w:id="33" w:name="_Toc452899240"/>
      <w:r w:rsidRPr="005A17AF">
        <w:rPr>
          <w:rFonts w:eastAsia="Cambria"/>
        </w:rPr>
        <w:t>Explorer View</w:t>
      </w:r>
      <w:bookmarkEnd w:id="32"/>
      <w:bookmarkEnd w:id="33"/>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drawing>
          <wp:inline distT="0" distB="0" distL="0" distR="0" wp14:anchorId="7A4765ED" wp14:editId="201E30BB">
            <wp:extent cx="1524000" cy="2057400"/>
            <wp:effectExtent l="0" t="0" r="0" b="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522B91" w:rsidP="001A7D04">
      <w:pPr>
        <w:jc w:val="center"/>
      </w:pPr>
      <w:r>
        <w:rPr>
          <w:noProof/>
          <w:lang w:bidi="he-IL"/>
        </w:rPr>
        <w:drawing>
          <wp:inline distT="0" distB="0" distL="0" distR="0" wp14:anchorId="414044AF" wp14:editId="5997C3BE">
            <wp:extent cx="5274945" cy="3303905"/>
            <wp:effectExtent l="38100" t="38100" r="97155" b="869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Vertex Shader 1</w:t>
      </w:r>
      <w:r>
        <w:t xml:space="preserve"> under </w:t>
      </w:r>
      <w:r w:rsidRPr="00695AD4">
        <w:rPr>
          <w:rFonts w:ascii="Arial" w:hAnsi="Arial"/>
          <w:sz w:val="20"/>
          <w:szCs w:val="20"/>
        </w:rPr>
        <w:t>Shaders</w:t>
      </w:r>
      <w:r>
        <w:t xml:space="preserve"> to bring up a Source Code view of its source file </w:t>
      </w:r>
      <w:r w:rsidRPr="00695AD4">
        <w:rPr>
          <w:rFonts w:ascii="Courier New" w:hAnsi="Courier New" w:cs="Courier New"/>
          <w:sz w:val="22"/>
          <w:szCs w:val="22"/>
        </w:rPr>
        <w:t>tpVertexSharder.glsl</w:t>
      </w:r>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702663" w:rsidP="005665C1">
      <w:r>
        <w:rPr>
          <w:noProof/>
          <w:lang w:bidi="he-IL"/>
        </w:rPr>
        <w:drawing>
          <wp:inline distT="0" distB="0" distL="0" distR="0" wp14:anchorId="2E3D2585" wp14:editId="7AD51C74">
            <wp:extent cx="5274945" cy="3303905"/>
            <wp:effectExtent l="38100" t="38100" r="97155" b="869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4" w:name="_Toc369537780"/>
      <w:bookmarkStart w:id="35" w:name="_Toc452899241"/>
      <w:r>
        <w:t>Call Stack V</w:t>
      </w:r>
      <w:r w:rsidRPr="006D551E">
        <w:t>iew</w:t>
      </w:r>
      <w:bookmarkEnd w:id="34"/>
      <w:bookmarkEnd w:id="35"/>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0" t="0" r="9525" b="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rsidR="00886F43" w:rsidRDefault="00886F43" w:rsidP="00886F43">
      <w:pPr>
        <w:pStyle w:val="Heading2"/>
      </w:pPr>
      <w:bookmarkStart w:id="36" w:name="_Toc369537781"/>
      <w:bookmarkStart w:id="37" w:name="_Toc452899242"/>
      <w:r>
        <w:t>Function Calls History View</w:t>
      </w:r>
      <w:bookmarkEnd w:id="36"/>
      <w:bookmarkEnd w:id="37"/>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0" t="0" r="0" b="952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886F43" w:rsidRDefault="00886F43" w:rsidP="00886F43">
      <w:pPr>
        <w:pStyle w:val="Heading2"/>
      </w:pPr>
      <w:bookmarkStart w:id="38" w:name="_Toc369537782"/>
      <w:bookmarkStart w:id="39" w:name="_Toc452899243"/>
      <w:r>
        <w:t>Debugged Process Events View</w:t>
      </w:r>
      <w:bookmarkEnd w:id="38"/>
      <w:bookmarkEnd w:id="39"/>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0" t="0" r="9525" b="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pic:spPr>
                </pic:pic>
              </a:graphicData>
            </a:graphic>
          </wp:inline>
        </w:drawing>
      </w:r>
    </w:p>
    <w:p w:rsidR="00886F43" w:rsidRDefault="00886F43" w:rsidP="00802B27">
      <w:pPr>
        <w:pStyle w:val="Heading2"/>
      </w:pPr>
      <w:bookmarkStart w:id="40" w:name="_Toc369537783"/>
      <w:bookmarkStart w:id="41" w:name="_Toc452899244"/>
      <w:r>
        <w:t>Memory View</w:t>
      </w:r>
      <w:bookmarkEnd w:id="40"/>
      <w:bookmarkEnd w:id="41"/>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0" t="0" r="9525" b="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886F43" w:rsidRDefault="00886F43" w:rsidP="00886F43">
      <w:pPr>
        <w:pStyle w:val="Heading2"/>
      </w:pPr>
      <w:bookmarkStart w:id="42" w:name="_Toc369537784"/>
      <w:bookmarkStart w:id="43" w:name="_Toc452899245"/>
      <w:r>
        <w:t>Statistics View</w:t>
      </w:r>
      <w:bookmarkEnd w:id="42"/>
      <w:bookmarkEnd w:id="43"/>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r>
        <w:t>or</w:t>
      </w:r>
      <w:r w:rsidRPr="00665354">
        <w:t xml:space="preserve"> Function Calls:</w:t>
      </w:r>
    </w:p>
    <w:p w:rsidR="001A7D04" w:rsidRDefault="00FD2E5D" w:rsidP="009048AD">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4" w:name="_Toc452899246"/>
      <w:bookmarkStart w:id="45" w:name="OLE_LINK20"/>
      <w:r>
        <w:rPr>
          <w:lang w:val="en-US"/>
        </w:rPr>
        <w:t>Matrix Multiplication</w:t>
      </w:r>
      <w:r>
        <w:t xml:space="preserve"> Project</w:t>
      </w:r>
      <w:bookmarkEnd w:id="44"/>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6"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6"/>
    <w:p w:rsidR="00D22165" w:rsidRDefault="00D22165" w:rsidP="007248ED">
      <w:pPr>
        <w:pStyle w:val="ListParagraph"/>
        <w:numPr>
          <w:ilvl w:val="1"/>
          <w:numId w:val="1"/>
        </w:numPr>
      </w:pPr>
      <w:r>
        <w:t xml:space="preserve">Running the sample with </w:t>
      </w:r>
      <w:r>
        <w:rPr>
          <w:b/>
          <w:bCs/>
        </w:rPr>
        <w:t xml:space="preserve">–i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3E6385" w:rsidP="00A11540">
      <w:r w:rsidRPr="003E6385">
        <w:rPr>
          <w:noProof/>
          <w:lang w:bidi="he-IL"/>
        </w:rPr>
        <w:drawing>
          <wp:inline distT="0" distB="0" distL="0" distR="0" wp14:anchorId="4E459D32" wp14:editId="5FAC68B8">
            <wp:extent cx="5274945" cy="3295650"/>
            <wp:effectExtent l="38100" t="38100" r="9715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329565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7"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7"/>
    </w:p>
    <w:p w:rsidR="00AB7F3C" w:rsidRDefault="00085462" w:rsidP="00AB7F3C">
      <w:pPr>
        <w:jc w:val="center"/>
      </w:pPr>
      <w:r>
        <w:rPr>
          <w:noProof/>
          <w:lang w:bidi="he-IL"/>
        </w:rPr>
        <w:drawing>
          <wp:inline distT="0" distB="0" distL="0" distR="0" wp14:anchorId="743A47B6" wp14:editId="7ADE0E65">
            <wp:extent cx="5274945" cy="3303905"/>
            <wp:effectExtent l="38100" t="38100" r="97155" b="869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 xml:space="preserve">(CPU:Time-Based Sampling) </w:t>
      </w:r>
      <w:r w:rsidR="00AB7F3C" w:rsidRPr="00A02A35">
        <w:rPr>
          <w:rFonts w:ascii="Arial" w:hAnsi="Arial"/>
          <w:sz w:val="20"/>
          <w:szCs w:val="20"/>
        </w:rPr>
        <w:t>- Not running</w:t>
      </w:r>
    </w:p>
    <w:p w:rsidR="00AB7F3C" w:rsidRDefault="005A3325" w:rsidP="005A3325">
      <w:pPr>
        <w:pStyle w:val="Heading2"/>
      </w:pPr>
      <w:bookmarkStart w:id="48" w:name="_Toc452899247"/>
      <w:bookmarkStart w:id="49" w:name="OLE_LINK23"/>
      <w:r>
        <w:rPr>
          <w:lang w:val="en-US"/>
        </w:rPr>
        <w:t xml:space="preserve">Perform CPU Profile for the Matrix Multiply </w:t>
      </w:r>
      <w:r w:rsidR="00AB7F3C">
        <w:t>Sample Application</w:t>
      </w:r>
      <w:bookmarkEnd w:id="48"/>
    </w:p>
    <w:bookmarkEnd w:id="49"/>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F34DF0" w:rsidRPr="00F34DF0">
        <w:rPr>
          <w:noProof/>
          <w:lang w:bidi="he-IL"/>
        </w:rPr>
        <w:drawing>
          <wp:inline distT="0" distB="0" distL="0" distR="0" wp14:anchorId="33DB2D81" wp14:editId="7A6D8E98">
            <wp:extent cx="733527" cy="228632"/>
            <wp:effectExtent l="38100" t="38100" r="4762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3527" cy="228632"/>
                    </a:xfrm>
                    <a:prstGeom prst="rect">
                      <a:avLst/>
                    </a:prstGeom>
                    <a:effectLst>
                      <a:outerShdw blurRad="50800" dist="38100" dir="2700000" algn="tl" rotWithShape="0">
                        <a:prstClr val="black">
                          <a:alpha val="40000"/>
                        </a:prstClr>
                      </a:outerShdw>
                    </a:effectLst>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50" w:name="_Toc452899248"/>
      <w:r>
        <w:rPr>
          <w:lang w:val="en-US"/>
        </w:rPr>
        <w:t>CPU Time Based Profile Navigation</w:t>
      </w:r>
      <w:bookmarkEnd w:id="50"/>
    </w:p>
    <w:p w:rsidR="0050783C" w:rsidRDefault="00A43C13" w:rsidP="0050783C">
      <w:pPr>
        <w:rPr>
          <w:lang w:eastAsia="x-none"/>
        </w:rPr>
      </w:pPr>
      <w:r>
        <w:rPr>
          <w:lang w:eastAsia="x-none"/>
        </w:rPr>
        <w:t>After the execution is complete, CodeXL display a profile session overview window.</w:t>
      </w:r>
    </w:p>
    <w:p w:rsidR="00B937B6" w:rsidRDefault="007A0F08" w:rsidP="00A53F1E">
      <w:pPr>
        <w:jc w:val="center"/>
        <w:rPr>
          <w:lang w:eastAsia="x-none"/>
        </w:rPr>
      </w:pPr>
      <w:r w:rsidRPr="007A0F08">
        <w:rPr>
          <w:noProof/>
          <w:lang w:bidi="he-IL"/>
        </w:rPr>
        <w:drawing>
          <wp:inline distT="0" distB="0" distL="0" distR="0" wp14:anchorId="58044A2A" wp14:editId="379E0B4B">
            <wp:extent cx="5274945" cy="3303905"/>
            <wp:effectExtent l="38100" t="38100" r="97155" b="869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1" w:name="OLE_LINK13"/>
      <w:r>
        <w:rPr>
          <w:lang w:eastAsia="x-none"/>
        </w:rPr>
        <w:t>inefficient_multiply_matrices</w:t>
      </w:r>
      <w:bookmarkEnd w:id="51"/>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displays general information of the session. Executable path, working directory, etc’.</w:t>
      </w:r>
    </w:p>
    <w:p w:rsidR="00AB7F3C" w:rsidRDefault="00AB7F3C" w:rsidP="00AB7F3C">
      <w:pPr>
        <w:pStyle w:val="Heading2"/>
        <w:rPr>
          <w:lang w:val="en-US"/>
        </w:rPr>
      </w:pPr>
      <w:bookmarkStart w:id="52" w:name="_Toc452899249"/>
      <w:bookmarkStart w:id="53" w:name="OLE_LINK15"/>
      <w:r>
        <w:t>Source Code View</w:t>
      </w:r>
      <w:bookmarkEnd w:id="52"/>
    </w:p>
    <w:bookmarkEnd w:id="53"/>
    <w:p w:rsidR="00027AC7" w:rsidRDefault="00027AC7" w:rsidP="00027AC7">
      <w:pPr>
        <w:pStyle w:val="ListParagraph"/>
        <w:rPr>
          <w:lang w:eastAsia="x-none"/>
        </w:rPr>
      </w:pPr>
      <w:r>
        <w:rPr>
          <w:lang w:eastAsia="x-none"/>
        </w:rPr>
        <w:t>While looking at the overview of this session, we can see that the function “inefficient_multiply_matrices”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027AC7">
      <w:pPr>
        <w:pStyle w:val="ListParagraph"/>
        <w:rPr>
          <w:lang w:eastAsia="x-none"/>
        </w:rPr>
      </w:pPr>
      <w:r>
        <w:rPr>
          <w:noProof/>
          <w:lang w:bidi="he-IL"/>
        </w:rPr>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t>Clicking this will open the source code view for the file containing “inefficient_multiply_matrices”.</w:t>
      </w:r>
    </w:p>
    <w:p w:rsidR="00AB7F3C" w:rsidRDefault="00A53F1E" w:rsidP="00417E94">
      <w:pPr>
        <w:jc w:val="center"/>
      </w:pPr>
      <w:r w:rsidRPr="00A53F1E">
        <w:rPr>
          <w:noProof/>
          <w:lang w:bidi="he-IL"/>
        </w:rPr>
        <w:drawing>
          <wp:inline distT="0" distB="0" distL="0" distR="0" wp14:anchorId="201B7272" wp14:editId="580245C5">
            <wp:extent cx="5274945" cy="3303905"/>
            <wp:effectExtent l="38100" t="38100" r="9715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4" w:name="OLE_LINK14"/>
      <w:r>
        <w:t>“classic_</w:t>
      </w:r>
      <w:r>
        <w:rPr>
          <w:lang w:eastAsia="x-none"/>
        </w:rPr>
        <w:t>multiply_matrices”</w:t>
      </w:r>
      <w:bookmarkEnd w:id="54"/>
      <w:r>
        <w:rPr>
          <w:lang w:eastAsia="x-none"/>
        </w:rPr>
        <w:t xml:space="preserve"> only once, we will change the command line arguments.</w:t>
      </w:r>
    </w:p>
    <w:p w:rsidR="007215A6" w:rsidRPr="007215A6" w:rsidRDefault="007215A6" w:rsidP="007215A6">
      <w:pPr>
        <w:pStyle w:val="Heading2"/>
        <w:rPr>
          <w:lang w:val="en-US"/>
        </w:rPr>
      </w:pPr>
      <w:bookmarkStart w:id="55" w:name="_Toc452899250"/>
      <w:r>
        <w:rPr>
          <w:lang w:val="en-US"/>
        </w:rPr>
        <w:t>Run the classic textbook sample</w:t>
      </w:r>
      <w:bookmarkEnd w:id="55"/>
    </w:p>
    <w:p w:rsidR="007215A6" w:rsidRDefault="00EA564A" w:rsidP="00EA564A">
      <w:pPr>
        <w:rPr>
          <w:lang w:eastAsia="x-none"/>
        </w:rPr>
      </w:pPr>
      <w:r>
        <w:rPr>
          <w:lang w:eastAsia="x-none"/>
        </w:rPr>
        <w:t>In order to c</w:t>
      </w:r>
      <w:r w:rsidR="007215A6">
        <w:rPr>
          <w:lang w:eastAsia="x-none"/>
        </w:rPr>
        <w:t xml:space="preserve">all </w:t>
      </w:r>
      <w:r w:rsidR="007215A6">
        <w:t>“classic_</w:t>
      </w:r>
      <w:r w:rsidR="007215A6">
        <w:rPr>
          <w:lang w:eastAsia="x-none"/>
        </w:rPr>
        <w:t>multiply_matrices”</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6"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6"/>
    <w:p w:rsidR="006071FD" w:rsidRPr="00E62590" w:rsidRDefault="00417E94" w:rsidP="004E1FE4">
      <w:pPr>
        <w:jc w:val="center"/>
      </w:pPr>
      <w:r w:rsidRPr="00417E94">
        <w:rPr>
          <w:noProof/>
          <w:lang w:bidi="he-IL"/>
        </w:rPr>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7" w:name="_Toc452899251"/>
      <w:bookmarkStart w:id="58" w:name="OLE_LINK22"/>
      <w:r>
        <w:rPr>
          <w:lang w:val="en-US"/>
        </w:rPr>
        <w:t>Analyzing the classic implementation</w:t>
      </w:r>
      <w:bookmarkEnd w:id="57"/>
    </w:p>
    <w:bookmarkEnd w:id="58"/>
    <w:p w:rsidR="00AB7F3C" w:rsidRDefault="004E1FE4" w:rsidP="001F279D">
      <w:r w:rsidRPr="004E1FE4">
        <w:rPr>
          <w:noProof/>
          <w:lang w:bidi="he-IL"/>
        </w:rPr>
        <w:drawing>
          <wp:inline distT="0" distB="0" distL="0" distR="0" wp14:anchorId="27054D27" wp14:editId="116D97D4">
            <wp:extent cx="5274945" cy="3303905"/>
            <wp:effectExtent l="38100" t="38100" r="97155" b="869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t xml:space="preserve">Looking at the session again, we can see that </w:t>
      </w:r>
      <w:bookmarkStart w:id="59" w:name="OLE_LINK16"/>
      <w:r>
        <w:t xml:space="preserve">“classic_multiply_matrices” </w:t>
      </w:r>
      <w:bookmarkEnd w:id="59"/>
      <w:r>
        <w:t xml:space="preserve">was sampled </w:t>
      </w:r>
      <w:r w:rsidR="00711A7E">
        <w:t>497</w:t>
      </w:r>
      <w:r>
        <w:t xml:space="preserve"> times (which is expected, since we call it once, instead of three times). Right click on </w:t>
      </w:r>
      <w:bookmarkStart w:id="60" w:name="OLE_LINK19"/>
      <w:r>
        <w:t>“classic_multiply_matrices</w:t>
      </w:r>
      <w:bookmarkEnd w:id="60"/>
      <w:r>
        <w:t>”, and click “Open Source Code” to open the source code again for further analysis.</w:t>
      </w:r>
    </w:p>
    <w:p w:rsidR="00123F9C" w:rsidRDefault="001F279D" w:rsidP="00F432B5">
      <w:r w:rsidRPr="001F279D">
        <w:rPr>
          <w:noProof/>
          <w:lang w:bidi="he-IL"/>
        </w:rPr>
        <w:drawing>
          <wp:inline distT="0" distB="0" distL="0" distR="0" wp14:anchorId="34665E82" wp14:editId="5644676F">
            <wp:extent cx="5274945" cy="3303905"/>
            <wp:effectExtent l="38100" t="38100" r="97155" b="869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1" w:name="OLE_LINK18"/>
      <w:bookmarkStart w:id="62" w:name="OLE_LINK26"/>
      <w:r>
        <w:t xml:space="preserve">Click on Profile -&gt; </w:t>
      </w:r>
      <w:bookmarkEnd w:id="61"/>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“classic_multiply_matrices” to see a line-by-line display of the system resources.</w:t>
      </w:r>
    </w:p>
    <w:bookmarkEnd w:id="62"/>
    <w:p w:rsidR="00123F9C" w:rsidRPr="00742377" w:rsidRDefault="0029008B" w:rsidP="00DA1E3C">
      <w:pPr>
        <w:rPr>
          <w:rFonts w:ascii="Consolas" w:hAnsi="Consolas" w:cs="Consolas"/>
          <w:color w:val="000000"/>
          <w:sz w:val="19"/>
          <w:szCs w:val="19"/>
          <w:lang w:bidi="he-IL"/>
        </w:rPr>
      </w:pPr>
      <w:r w:rsidRPr="0029008B">
        <w:rPr>
          <w:noProof/>
          <w:lang w:bidi="he-IL"/>
        </w:rPr>
        <w:drawing>
          <wp:inline distT="0" distB="0" distL="0" distR="0" wp14:anchorId="1940EEBC" wp14:editId="6B135ADE">
            <wp:extent cx="5274945" cy="3303905"/>
            <wp:effectExtent l="38100" t="38100" r="97155"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r w:rsidR="001576BA" w:rsidRPr="001576BA">
        <w:rPr>
          <w:rFonts w:ascii="Consolas" w:hAnsi="Consolas" w:cs="Consolas"/>
          <w:noProof/>
          <w:color w:val="000000"/>
          <w:sz w:val="19"/>
          <w:szCs w:val="19"/>
          <w:lang w:bidi="he-IL"/>
        </w:rPr>
        <w:drawing>
          <wp:inline distT="0" distB="0" distL="0" distR="0" wp14:anchorId="6091D5CE" wp14:editId="55C4340C">
            <wp:extent cx="5274945" cy="3303905"/>
            <wp:effectExtent l="38100" t="38100" r="97155"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3" w:name="_Toc452899252"/>
      <w:r>
        <w:rPr>
          <w:lang w:val="en-US"/>
        </w:rPr>
        <w:t xml:space="preserve">Analyzing the </w:t>
      </w:r>
      <w:r>
        <w:t xml:space="preserve">improved </w:t>
      </w:r>
      <w:r>
        <w:rPr>
          <w:lang w:val="en-US"/>
        </w:rPr>
        <w:t>implementation</w:t>
      </w:r>
      <w:bookmarkEnd w:id="63"/>
    </w:p>
    <w:p w:rsidR="00CA13E5" w:rsidRDefault="005A67A4" w:rsidP="004E34E1">
      <w:r>
        <w:t>T</w:t>
      </w:r>
      <w:r w:rsidR="00CE7935">
        <w:t xml:space="preserve">he third sample implementation is called “improved_matrix_multiplication”. </w:t>
      </w:r>
    </w:p>
    <w:p w:rsidR="00AB7F3C" w:rsidRDefault="00CA13E5" w:rsidP="00CA13E5">
      <w:r>
        <w:t xml:space="preserve">This </w:t>
      </w:r>
      <w:bookmarkStart w:id="64" w:name="OLE_LINK24"/>
      <w:r>
        <w:t xml:space="preserve">implementation </w:t>
      </w:r>
      <w:bookmarkEnd w:id="64"/>
      <w:r>
        <w:t>is only slightly different from the classic one. We change this line:</w:t>
      </w:r>
    </w:p>
    <w:p w:rsidR="00CA13E5" w:rsidRDefault="00CA13E5" w:rsidP="00CA13E5">
      <w:pPr>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CA13E5" w:rsidRDefault="00CA13E5" w:rsidP="00CA13E5">
      <w:r>
        <w:t xml:space="preserve">to </w:t>
      </w:r>
      <w:bookmarkStart w:id="65" w:name="OLE_LINK25"/>
      <w:r>
        <w:t xml:space="preserve">this </w:t>
      </w:r>
      <w:bookmarkEnd w:id="65"/>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We change the order of the summary operation. Instead of multiplying matric A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6"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“-i</w:t>
      </w:r>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38655D" w:rsidP="00742377">
      <w:r w:rsidRPr="0038655D">
        <w:rPr>
          <w:noProof/>
          <w:lang w:bidi="he-IL"/>
        </w:rPr>
        <w:drawing>
          <wp:inline distT="0" distB="0" distL="0" distR="0" wp14:anchorId="415D8BA7" wp14:editId="1645424E">
            <wp:extent cx="5274945" cy="3303905"/>
            <wp:effectExtent l="38100" t="38100" r="97155" b="869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7" w:name="_Toc452899253"/>
      <w:r>
        <w:rPr>
          <w:lang w:val="en-US"/>
        </w:rPr>
        <w:t>D3DMultiThreading</w:t>
      </w:r>
      <w:r>
        <w:t xml:space="preserve"> Project</w:t>
      </w:r>
      <w:bookmarkEnd w:id="67"/>
    </w:p>
    <w:p w:rsidR="008E2AB2" w:rsidRDefault="008E2AB2" w:rsidP="008E2AB2">
      <w:pPr>
        <w:rPr>
          <w:lang w:val="x-none" w:eastAsia="x-none"/>
        </w:rPr>
      </w:pPr>
    </w:p>
    <w:p w:rsidR="008E2AB2" w:rsidRDefault="008E2AB2" w:rsidP="008E2AB2">
      <w:pPr>
        <w:pStyle w:val="Heading2"/>
      </w:pPr>
      <w:bookmarkStart w:id="68" w:name="_Toc452899254"/>
      <w:bookmarkStart w:id="69" w:name="OLE_LINK28"/>
      <w:r>
        <w:rPr>
          <w:lang w:val="en-US"/>
        </w:rPr>
        <w:t>Open CodeXL D3DMultiThreading sample</w:t>
      </w:r>
      <w:bookmarkEnd w:id="68"/>
      <w:r>
        <w:rPr>
          <w:lang w:val="en-US"/>
        </w:rPr>
        <w:t xml:space="preserve"> </w:t>
      </w:r>
    </w:p>
    <w:bookmarkEnd w:id="69"/>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E03A50">
      <w:r w:rsidRPr="00634601">
        <w:rPr>
          <w:noProof/>
          <w:lang w:bidi="he-IL"/>
        </w:rPr>
        <w:drawing>
          <wp:inline distT="0" distB="0" distL="0" distR="0" wp14:anchorId="05962B5B" wp14:editId="6D0A01D2">
            <wp:extent cx="5274945" cy="3303905"/>
            <wp:effectExtent l="38100" t="38100" r="97155"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4E6D13" w:rsidP="00EF5D86">
      <w:r w:rsidRPr="004E6D13">
        <w:rPr>
          <w:noProof/>
          <w:lang w:bidi="he-IL"/>
        </w:rPr>
        <w:drawing>
          <wp:inline distT="0" distB="0" distL="0" distR="0" wp14:anchorId="33F4C53C" wp14:editId="503F50A8">
            <wp:extent cx="3686689" cy="2743583"/>
            <wp:effectExtent l="38100" t="38100" r="8572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689" cy="2743583"/>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E32470">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70" w:name="_Toc452899255"/>
      <w:r>
        <w:rPr>
          <w:lang w:val="en-US"/>
        </w:rPr>
        <w:t>Start a Frame Analysis session</w:t>
      </w:r>
      <w:bookmarkEnd w:id="70"/>
      <w:r w:rsidR="00AC1C81">
        <w:rPr>
          <w:lang w:val="en-US"/>
        </w:rPr>
        <w:t xml:space="preserve"> </w:t>
      </w:r>
    </w:p>
    <w:p w:rsidR="00861EE6" w:rsidRDefault="00861EE6" w:rsidP="00E32470">
      <w:r>
        <w:t xml:space="preserve">Click the Start </w:t>
      </w:r>
      <w:r w:rsidRPr="00861EE6">
        <w:rPr>
          <w:noProof/>
          <w:lang w:bidi="he-IL"/>
        </w:rPr>
        <w:drawing>
          <wp:inline distT="0" distB="0" distL="0" distR="0" wp14:anchorId="341E5DE6" wp14:editId="0C051AB2">
            <wp:extent cx="504895" cy="228632"/>
            <wp:effectExtent l="38100" t="38100" r="4762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 cy="228632"/>
                    </a:xfrm>
                    <a:prstGeom prst="rect">
                      <a:avLst/>
                    </a:prstGeom>
                    <a:effectLst>
                      <a:outerShdw blurRad="50800" dist="38100" dir="2700000" algn="tl" rotWithShape="0">
                        <a:prstClr val="black">
                          <a:alpha val="40000"/>
                        </a:prstClr>
                      </a:outerShdw>
                    </a:effectLst>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E32470">
      <w:r>
        <w:rPr>
          <w:noProof/>
          <w:lang w:bidi="he-IL"/>
        </w:rPr>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CodeXL will open a session window. The session window monitors the running application and will help you Capture the requested frames for later Frame Analysis.</w:t>
      </w:r>
    </w:p>
    <w:p w:rsidR="00BF7220" w:rsidRDefault="00BF7220" w:rsidP="00BF7220">
      <w:pPr>
        <w:pStyle w:val="ListParagraph"/>
        <w:ind w:left="360"/>
      </w:pPr>
    </w:p>
    <w:p w:rsidR="00383357" w:rsidRDefault="009223CD" w:rsidP="00F428A8">
      <w:pPr>
        <w:pStyle w:val="ListParagraph"/>
        <w:ind w:left="-360"/>
        <w:jc w:val="center"/>
      </w:pPr>
      <w:r w:rsidRPr="009223CD">
        <w:rPr>
          <w:noProof/>
          <w:lang w:bidi="he-IL"/>
        </w:rPr>
        <w:drawing>
          <wp:inline distT="0" distB="0" distL="0" distR="0" wp14:anchorId="1955E863" wp14:editId="0FC0DBA2">
            <wp:extent cx="5274945" cy="3303905"/>
            <wp:effectExtent l="38100" t="38100" r="97155" b="869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1" w:name="_Toc452899256"/>
      <w:bookmarkStart w:id="72" w:name="OLE_LINK30"/>
      <w:r>
        <w:rPr>
          <w:lang w:val="en-US"/>
        </w:rPr>
        <w:t>Capture frame for analysis</w:t>
      </w:r>
      <w:bookmarkEnd w:id="71"/>
      <w:r>
        <w:rPr>
          <w:lang w:val="en-US"/>
        </w:rPr>
        <w:t xml:space="preserve"> </w:t>
      </w:r>
    </w:p>
    <w:bookmarkEnd w:id="72"/>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BB568A" w:rsidP="00F72196">
      <w:r>
        <w:rPr>
          <w:noProof/>
          <w:lang w:bidi="he-IL"/>
        </w:rPr>
        <w:drawing>
          <wp:inline distT="0" distB="0" distL="0" distR="0" wp14:anchorId="74B69C22" wp14:editId="1C90ACBB">
            <wp:extent cx="5274945" cy="3015615"/>
            <wp:effectExtent l="38100" t="38100" r="97155" b="895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3" w:name="_Toc452899257"/>
      <w:r>
        <w:rPr>
          <w:lang w:val="en-US"/>
        </w:rPr>
        <w:t>Analyze a captured frame</w:t>
      </w:r>
      <w:bookmarkEnd w:id="73"/>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23900" w:rsidP="005F1991">
      <w:pPr>
        <w:pStyle w:val="ListParagraph"/>
        <w:ind w:left="0"/>
        <w:rPr>
          <w:rStyle w:val="Heading2Char"/>
          <w:rFonts w:ascii="Cambria" w:eastAsia="Cambria" w:hAnsi="Cambria"/>
          <w:b w:val="0"/>
          <w:bCs w:val="0"/>
          <w:color w:val="auto"/>
          <w:sz w:val="24"/>
          <w:szCs w:val="24"/>
        </w:rPr>
      </w:pPr>
      <w:r>
        <w:rPr>
          <w:noProof/>
          <w:lang w:bidi="he-IL"/>
        </w:rPr>
        <w:drawing>
          <wp:inline distT="0" distB="0" distL="0" distR="0" wp14:anchorId="753F3675" wp14:editId="15190D02">
            <wp:extent cx="5274945" cy="3015615"/>
            <wp:effectExtent l="38100" t="38100" r="97155" b="895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3015615"/>
                    </a:xfrm>
                    <a:prstGeom prst="rect">
                      <a:avLst/>
                    </a:prstGeom>
                    <a:effectLst>
                      <a:outerShdw blurRad="50800" dist="38100" dir="2700000" algn="tl" rotWithShape="0">
                        <a:prstClr val="black">
                          <a:alpha val="40000"/>
                        </a:prstClr>
                      </a:outerShdw>
                    </a:effectLst>
                  </pic:spPr>
                </pic:pic>
              </a:graphicData>
            </a:graphic>
          </wp:inline>
        </w:drawing>
      </w:r>
      <w:bookmarkStart w:id="74" w:name="OLE_LINK7"/>
      <w:bookmarkEnd w:id="45"/>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5" w:name="_Toc452899258"/>
      <w:bookmarkStart w:id="76" w:name="OLE_LINK37"/>
      <w:r>
        <w:rPr>
          <w:lang w:val="en-US"/>
        </w:rPr>
        <w:t>The frame timeline</w:t>
      </w:r>
      <w:bookmarkEnd w:id="75"/>
      <w:r>
        <w:rPr>
          <w:lang w:val="en-US"/>
        </w:rPr>
        <w:t xml:space="preserve"> </w:t>
      </w:r>
    </w:p>
    <w:bookmarkEnd w:id="76"/>
    <w:p w:rsidR="00624431" w:rsidRPr="00624431" w:rsidRDefault="00D66163" w:rsidP="00624431">
      <w:pPr>
        <w:rPr>
          <w:lang w:eastAsia="x-none"/>
        </w:rPr>
      </w:pPr>
      <w:r>
        <w:rPr>
          <w:noProof/>
          <w:lang w:bidi="he-IL"/>
        </w:rPr>
        <w:drawing>
          <wp:inline distT="0" distB="0" distL="0" distR="0">
            <wp:extent cx="5274945" cy="38042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line_numbered_controls3.png"/>
                    <pic:cNvPicPr/>
                  </pic:nvPicPr>
                  <pic:blipFill>
                    <a:blip r:embed="rId64">
                      <a:extLst>
                        <a:ext uri="{28A0092B-C50C-407E-A947-70E740481C1C}">
                          <a14:useLocalDpi xmlns:a14="http://schemas.microsoft.com/office/drawing/2010/main" val="0"/>
                        </a:ext>
                      </a:extLst>
                    </a:blip>
                    <a:stretch>
                      <a:fillRect/>
                    </a:stretch>
                  </pic:blipFill>
                  <pic:spPr>
                    <a:xfrm>
                      <a:off x="0" y="0"/>
                      <a:ext cx="5274945" cy="3804285"/>
                    </a:xfrm>
                    <a:prstGeom prst="rect">
                      <a:avLst/>
                    </a:prstGeom>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7"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8"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9" w:name="OLE_LINK36"/>
      <w:r>
        <w:t xml:space="preserve">for </w:t>
      </w:r>
      <w:bookmarkEnd w:id="79"/>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7"/>
      <w:bookmarkEnd w:id="78"/>
      <w:r w:rsidR="00F10836">
        <w:t>.</w:t>
      </w:r>
    </w:p>
    <w:p w:rsidR="00534ACE" w:rsidRDefault="00534ACE" w:rsidP="00534ACE">
      <w:pPr>
        <w:pStyle w:val="Heading2"/>
        <w:rPr>
          <w:lang w:val="en-US"/>
        </w:rPr>
      </w:pPr>
      <w:bookmarkStart w:id="80" w:name="_Toc452899259"/>
      <w:r>
        <w:rPr>
          <w:lang w:val="en-US"/>
        </w:rPr>
        <w:t>Navigating the frame timeline</w:t>
      </w:r>
      <w:bookmarkEnd w:id="80"/>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1" w:name="OLE_LINK42"/>
      <w:r>
        <w:t>Select “Duration” in the top left combo box, to view the API call duration in details</w:t>
      </w:r>
      <w:r w:rsidR="00DF5A5B">
        <w:t>:</w:t>
      </w:r>
    </w:p>
    <w:bookmarkEnd w:id="81"/>
    <w:p w:rsidR="00301C41" w:rsidRDefault="00301C41" w:rsidP="005E19CC">
      <w:pPr>
        <w:jc w:val="center"/>
      </w:pPr>
      <w:r w:rsidRPr="00301C41">
        <w:rPr>
          <w:noProof/>
          <w:lang w:bidi="he-IL"/>
        </w:rPr>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2" w:name="OLE_LINK43"/>
      <w:r>
        <w:t xml:space="preserve">Select “Count” in the top left combo box, to view the API calls count for each time </w:t>
      </w:r>
      <w:r w:rsidR="00CF5FDD">
        <w:t>fragment</w:t>
      </w:r>
      <w:r w:rsidR="00DF5A5B">
        <w:t>:</w:t>
      </w:r>
    </w:p>
    <w:bookmarkEnd w:id="82"/>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3" w:name="_Toc452899260"/>
      <w:r w:rsidRPr="005A17AF">
        <w:rPr>
          <w:rStyle w:val="Heading2Char"/>
          <w:rFonts w:eastAsia="Cambria"/>
          <w:b/>
          <w:bCs/>
          <w:color w:val="345A8A"/>
          <w:sz w:val="32"/>
          <w:szCs w:val="32"/>
        </w:rPr>
        <w:t>Profile Mode</w:t>
      </w:r>
      <w:bookmarkEnd w:id="66"/>
      <w:bookmarkEnd w:id="83"/>
    </w:p>
    <w:bookmarkEnd w:id="74"/>
    <w:p w:rsidR="00886F43" w:rsidRDefault="00886F43" w:rsidP="00886F43">
      <w:r>
        <w:t xml:space="preserve">CodeXL profile mode is a </w:t>
      </w:r>
      <w:bookmarkStart w:id="84" w:name="OLE_LINK39"/>
      <w:r>
        <w:t xml:space="preserve">powerful </w:t>
      </w:r>
      <w:bookmarkEnd w:id="84"/>
      <w:r>
        <w:t xml:space="preserve">performance analysis tool that supports CPU and GPU profiling to provide program performance data.  CodeXL profiling does not require </w:t>
      </w:r>
      <w:bookmarkStart w:id="85" w:name="OLE_LINK29"/>
      <w:r>
        <w:t xml:space="preserve">modifications </w:t>
      </w:r>
      <w:bookmarkEnd w:id="85"/>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t>The following is a quick introduction to CPU and GPU profiling.  For further details, see the CodeXL Help information.</w:t>
      </w:r>
    </w:p>
    <w:p w:rsidR="00886F43" w:rsidRDefault="00886F43" w:rsidP="00886F43">
      <w:pPr>
        <w:pStyle w:val="Heading2"/>
      </w:pPr>
      <w:bookmarkStart w:id="86" w:name="_Toc369537786"/>
      <w:bookmarkStart w:id="87" w:name="_Toc452899261"/>
      <w:r>
        <w:t>CPU Profiling</w:t>
      </w:r>
      <w:bookmarkEnd w:id="86"/>
      <w:bookmarkEnd w:id="87"/>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845B67" w:rsidP="00A97FB4">
      <w:pPr>
        <w:spacing w:after="240"/>
        <w:jc w:val="center"/>
      </w:pPr>
      <w:r w:rsidRPr="00845B67">
        <w:rPr>
          <w:noProof/>
          <w:lang w:bidi="he-IL"/>
        </w:rPr>
        <w:drawing>
          <wp:inline distT="0" distB="0" distL="0" distR="0" wp14:anchorId="2AF8D386" wp14:editId="4F7A8D3E">
            <wp:extent cx="2705478" cy="4848902"/>
            <wp:effectExtent l="38100" t="38100" r="95250" b="1041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5478" cy="4848902"/>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8" w:name="_Toc369537787"/>
      <w:bookmarkStart w:id="89" w:name="_Toc452899262"/>
      <w:r>
        <w:t xml:space="preserve">Overview </w:t>
      </w:r>
      <w:r>
        <w:rPr>
          <w:lang w:val="en-US"/>
        </w:rPr>
        <w:t>T</w:t>
      </w:r>
      <w:r>
        <w:t>ab</w:t>
      </w:r>
      <w:bookmarkEnd w:id="88"/>
      <w:bookmarkEnd w:id="89"/>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88"/>
      <w:bookmarkStart w:id="91" w:name="_Toc452899263"/>
      <w:r>
        <w:t>Modules Tab</w:t>
      </w:r>
      <w:bookmarkEnd w:id="90"/>
      <w:bookmarkEnd w:id="91"/>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2" w:name="_Toc369537789"/>
      <w:bookmarkStart w:id="93" w:name="_Toc452899264"/>
      <w:r>
        <w:t>Call Graph Tab</w:t>
      </w:r>
      <w:bookmarkEnd w:id="92"/>
      <w:bookmarkEnd w:id="93"/>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0"/>
      <w:bookmarkStart w:id="95" w:name="_Toc452899265"/>
      <w:r>
        <w:t>Functions Tab</w:t>
      </w:r>
      <w:bookmarkEnd w:id="94"/>
      <w:bookmarkEnd w:id="95"/>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6" w:name="_Toc369537791"/>
      <w:bookmarkStart w:id="97" w:name="_Toc452899266"/>
      <w:r>
        <w:t>GPU Profiling</w:t>
      </w:r>
      <w:bookmarkEnd w:id="96"/>
      <w:bookmarkEnd w:id="97"/>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To zoom in/out, use the mouse wheel or the +/-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ms on the timeline.  The pop-up provides detailed timing data.</w:t>
      </w:r>
    </w:p>
    <w:p w:rsidR="001A7D04" w:rsidRDefault="00A97FB4" w:rsidP="00BD131C">
      <w:pPr>
        <w:spacing w:after="240"/>
      </w:pPr>
      <w:r w:rsidRPr="00A97FB4">
        <w:rPr>
          <w:noProof/>
          <w:lang w:bidi="he-IL"/>
        </w:rPr>
        <w:drawing>
          <wp:inline distT="0" distB="0" distL="0" distR="0" wp14:anchorId="2D4E22F0" wp14:editId="53F698C6">
            <wp:extent cx="5274945" cy="3303905"/>
            <wp:effectExtent l="38100" t="38100" r="97155" b="86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2"/>
      <w:bookmarkStart w:id="99" w:name="_Toc452899267"/>
      <w:r>
        <w:t>Summary Tab</w:t>
      </w:r>
      <w:bookmarkEnd w:id="98"/>
      <w:bookmarkEnd w:id="99"/>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drawing>
          <wp:inline distT="0" distB="0" distL="0" distR="0" wp14:anchorId="6BF4CAD5" wp14:editId="29163D66">
            <wp:extent cx="5760720" cy="19385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pic:spPr>
                </pic:pic>
              </a:graphicData>
            </a:graphic>
          </wp:inline>
        </w:drawing>
      </w:r>
    </w:p>
    <w:p w:rsidR="006D6257" w:rsidRDefault="006D6257" w:rsidP="006D6257">
      <w:pPr>
        <w:pStyle w:val="Heading3"/>
      </w:pPr>
      <w:bookmarkStart w:id="100" w:name="_Toc369537793"/>
      <w:bookmarkStart w:id="101" w:name="_Toc452899268"/>
      <w:r>
        <w:t>Performance Counters View</w:t>
      </w:r>
      <w:bookmarkEnd w:id="100"/>
      <w:bookmarkEnd w:id="101"/>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It also displays statistics from the shader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9730A5" w:rsidP="00D2688C">
      <w:pPr>
        <w:spacing w:after="360"/>
      </w:pPr>
      <w:r>
        <w:rPr>
          <w:noProof/>
          <w:lang w:bidi="he-IL"/>
        </w:rPr>
        <w:drawing>
          <wp:inline distT="0" distB="0" distL="0" distR="0" wp14:anchorId="3914A56B" wp14:editId="0807812E">
            <wp:extent cx="5274945" cy="3303905"/>
            <wp:effectExtent l="38100" t="38100" r="97155" b="869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2" w:name="_Toc369537794"/>
      <w:bookmarkStart w:id="103" w:name="_Toc452899269"/>
      <w:r>
        <w:t>CodeXL Explorer Tree</w:t>
      </w:r>
      <w:bookmarkEnd w:id="102"/>
      <w:bookmarkEnd w:id="103"/>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4" w:name="_Toc371318820"/>
      <w:bookmarkStart w:id="105" w:name="_Ref371467950"/>
      <w:bookmarkStart w:id="106" w:name="_Toc371468531"/>
      <w:r>
        <w:br w:type="page"/>
      </w:r>
    </w:p>
    <w:p w:rsidR="00367180" w:rsidRDefault="00367180" w:rsidP="00367180">
      <w:pPr>
        <w:pStyle w:val="Heading2"/>
      </w:pPr>
      <w:bookmarkStart w:id="107" w:name="_Toc452899270"/>
      <w:r>
        <w:t>Power Profiling</w:t>
      </w:r>
      <w:bookmarkEnd w:id="107"/>
    </w:p>
    <w:p w:rsidR="00367180" w:rsidRDefault="00367180" w:rsidP="00C24DEC">
      <w:pPr>
        <w:rPr>
          <w:lang w:eastAsia="x-none"/>
        </w:rPr>
      </w:pPr>
      <w:r>
        <w:rPr>
          <w:lang w:eastAsia="x-none"/>
        </w:rPr>
        <w:t xml:space="preserve">Power Profiling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8" w:name="_Toc452899271"/>
      <w:r>
        <w:t xml:space="preserve">Switching to </w:t>
      </w:r>
      <w:r>
        <w:rPr>
          <w:lang w:val="en-US"/>
        </w:rPr>
        <w:t>Power Profiling</w:t>
      </w:r>
      <w:r>
        <w:t xml:space="preserve"> mode</w:t>
      </w:r>
      <w:bookmarkEnd w:id="108"/>
    </w:p>
    <w:p w:rsidR="00367180" w:rsidRDefault="00367180" w:rsidP="00367180">
      <w:pPr>
        <w:rPr>
          <w:noProof/>
          <w:lang w:bidi="he-IL"/>
        </w:rPr>
      </w:pPr>
      <w:r>
        <w:rPr>
          <w:noProof/>
          <w:lang w:bidi="he-IL"/>
        </w:rPr>
        <w:t>In the Profile Mode drop-down list, choose Power Profiling.</w:t>
      </w:r>
    </w:p>
    <w:p w:rsidR="00367180" w:rsidRDefault="001F639E" w:rsidP="001F639E">
      <w:pPr>
        <w:jc w:val="center"/>
        <w:rPr>
          <w:lang w:val="x-none" w:eastAsia="x-none"/>
        </w:rPr>
      </w:pPr>
      <w:r w:rsidRPr="001F639E">
        <w:rPr>
          <w:noProof/>
          <w:lang w:bidi="he-IL"/>
        </w:rPr>
        <w:drawing>
          <wp:inline distT="0" distB="0" distL="0" distR="0" wp14:anchorId="760C8850" wp14:editId="1756D709">
            <wp:extent cx="2670048" cy="3593592"/>
            <wp:effectExtent l="38100" t="38100" r="92710" b="1022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0048" cy="359359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9" w:name="_Toc452899272"/>
      <w:r>
        <w:rPr>
          <w:lang w:val="en-US"/>
        </w:rPr>
        <w:t>Starting a new Power Profiling session</w:t>
      </w:r>
      <w:bookmarkEnd w:id="109"/>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9141AD" w:rsidP="00A834C3">
      <w:pPr>
        <w:rPr>
          <w:rFonts w:ascii="Calibri" w:eastAsia="Times New Roman" w:hAnsi="Calibri"/>
          <w:b/>
          <w:bCs/>
          <w:color w:val="4F81BD"/>
          <w:sz w:val="26"/>
          <w:szCs w:val="26"/>
          <w:lang w:eastAsia="x-none"/>
        </w:rPr>
      </w:pPr>
      <w:r>
        <w:rPr>
          <w:noProof/>
          <w:lang w:bidi="he-IL"/>
        </w:rPr>
        <w:drawing>
          <wp:inline distT="0" distB="0" distL="0" distR="0" wp14:anchorId="2425FF38" wp14:editId="533B6E7E">
            <wp:extent cx="5274945" cy="3303905"/>
            <wp:effectExtent l="38100" t="38100" r="97155" b="869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10" w:name="_Toc452899273"/>
      <w:bookmarkStart w:id="111" w:name="OLE_LINK5"/>
      <w:r>
        <w:rPr>
          <w:noProof/>
          <w:lang w:bidi="he-IL"/>
        </w:rPr>
        <w:t>Setting the Sampling Interval</w:t>
      </w:r>
      <w:bookmarkEnd w:id="110"/>
    </w:p>
    <w:bookmarkEnd w:id="111"/>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25604C">
      <w:pPr>
        <w:rPr>
          <w:noProof/>
          <w:lang w:bidi="he-IL"/>
        </w:rPr>
      </w:pPr>
      <w:r>
        <w:rPr>
          <w:noProof/>
          <w:lang w:bidi="he-IL"/>
        </w:rPr>
        <w:drawing>
          <wp:inline distT="0" distB="0" distL="0" distR="0" wp14:anchorId="38C24CFE" wp14:editId="1110836B">
            <wp:extent cx="5475180" cy="1250989"/>
            <wp:effectExtent l="0" t="0" r="0" b="635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2" w:name="_Toc452899274"/>
      <w:r>
        <w:rPr>
          <w:lang w:val="en-US"/>
        </w:rPr>
        <w:t>Stopping a Power Profiling session</w:t>
      </w:r>
      <w:bookmarkEnd w:id="112"/>
    </w:p>
    <w:p w:rsidR="00367180" w:rsidRDefault="00367180" w:rsidP="00367180">
      <w:pPr>
        <w:rPr>
          <w:noProof/>
          <w:lang w:bidi="he-IL"/>
        </w:rPr>
      </w:pPr>
      <w:r>
        <w:rPr>
          <w:noProof/>
          <w:lang w:bidi="he-IL"/>
        </w:rPr>
        <w:t xml:space="preserve">To stop a running Power Profiling session, click on the </w:t>
      </w:r>
      <w:bookmarkStart w:id="113" w:name="OLE_LINK10"/>
      <w:r>
        <w:rPr>
          <w:noProof/>
          <w:lang w:bidi="he-IL"/>
        </w:rPr>
        <w:t xml:space="preserve">Stop </w:t>
      </w:r>
      <w:bookmarkEnd w:id="113"/>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4" w:name="_Toc452899275"/>
      <w:r>
        <w:rPr>
          <w:lang w:val="en-US"/>
        </w:rPr>
        <w:t>Power Profiling Real-Time Values</w:t>
      </w:r>
      <w:bookmarkEnd w:id="114"/>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5" w:name="_Toc452899276"/>
      <w:r>
        <w:rPr>
          <w:lang w:val="en-US"/>
        </w:rPr>
        <w:t>Power Profiling Timeline View</w:t>
      </w:r>
      <w:bookmarkEnd w:id="115"/>
    </w:p>
    <w:p w:rsidR="00367180" w:rsidRDefault="00A834C3" w:rsidP="00A1076B">
      <w:pPr>
        <w:jc w:val="center"/>
        <w:rPr>
          <w:lang w:eastAsia="x-none"/>
        </w:rPr>
      </w:pPr>
      <w:r>
        <w:rPr>
          <w:noProof/>
          <w:lang w:bidi="he-IL"/>
        </w:rPr>
        <w:drawing>
          <wp:inline distT="0" distB="0" distL="0" distR="0" wp14:anchorId="4C7DBC1F" wp14:editId="5CC63F20">
            <wp:extent cx="5274945" cy="3303905"/>
            <wp:effectExtent l="38100" t="38100" r="97155" b="869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6" w:name="_Toc452899277"/>
      <w:r>
        <w:rPr>
          <w:lang w:val="en-US"/>
        </w:rPr>
        <w:t>Power Profiling Summary View</w:t>
      </w:r>
      <w:bookmarkEnd w:id="116"/>
    </w:p>
    <w:p w:rsidR="00367180" w:rsidRDefault="00A4063B" w:rsidP="00D144F5">
      <w:pPr>
        <w:rPr>
          <w:lang w:eastAsia="x-none"/>
        </w:rPr>
      </w:pPr>
      <w:r>
        <w:rPr>
          <w:noProof/>
          <w:lang w:bidi="he-IL"/>
        </w:rPr>
        <w:drawing>
          <wp:inline distT="0" distB="0" distL="0" distR="0" wp14:anchorId="322FDEBF" wp14:editId="414DADAB">
            <wp:extent cx="5274945" cy="3303905"/>
            <wp:effectExtent l="38100" t="38100" r="97155" b="869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7"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7"/>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8" w:name="_Toc452899278"/>
      <w:r>
        <w:t xml:space="preserve">Configuring Power Profiler </w:t>
      </w:r>
      <w:r>
        <w:rPr>
          <w:lang w:val="en-US"/>
        </w:rPr>
        <w:t>S</w:t>
      </w:r>
      <w:r w:rsidR="001C7786">
        <w:t>essions</w:t>
      </w:r>
      <w:bookmarkEnd w:id="118"/>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9" w:name="_Toc448240266"/>
      <w:bookmarkStart w:id="120" w:name="_Toc452899279"/>
      <w:bookmarkEnd w:id="104"/>
      <w:bookmarkEnd w:id="105"/>
      <w:bookmarkEnd w:id="106"/>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9"/>
      <w:bookmarkEnd w:id="120"/>
    </w:p>
    <w:p w:rsidR="00C17B28" w:rsidRDefault="00C17B28" w:rsidP="00C17B28">
      <w:pPr>
        <w:pStyle w:val="Heading2"/>
      </w:pPr>
      <w:bookmarkStart w:id="121" w:name="_Toc448240267"/>
      <w:bookmarkStart w:id="122" w:name="_Toc452899280"/>
      <w:r>
        <w:t>Static Kernel</w:t>
      </w:r>
      <w:r>
        <w:rPr>
          <w:lang w:val="en-US"/>
        </w:rPr>
        <w:t xml:space="preserve"> and Shader</w:t>
      </w:r>
      <w:r>
        <w:t xml:space="preserve"> Analysis</w:t>
      </w:r>
      <w:bookmarkEnd w:id="121"/>
      <w:bookmarkEnd w:id="122"/>
    </w:p>
    <w:p w:rsidR="00C17B28" w:rsidRDefault="00C17B28" w:rsidP="00C17B28">
      <w:bookmarkStart w:id="123" w:name="OLE_LINK2"/>
      <w:bookmarkStart w:id="124" w:name="_Toc362272194"/>
      <w:bookmarkStart w:id="125" w:name="_Toc371318821"/>
      <w:bookmarkStart w:id="126" w:name="_Toc371468532"/>
      <w:r>
        <w:t xml:space="preserve">In Analyze mode, you can compile and generate performance statistics for OpenCL kernels, DirectX Shaders, OpenGL Programs and Vulkan Programs. The compilation and statistics generation process can be targeted at a variety of AMD GPUs and APUs, </w:t>
      </w:r>
      <w:bookmarkEnd w:id="123"/>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7" w:name="_Toc448240268"/>
      <w:bookmarkStart w:id="128" w:name="_Toc452899281"/>
      <w:r>
        <w:t xml:space="preserve">Switching to </w:t>
      </w:r>
      <w:bookmarkEnd w:id="124"/>
      <w:r>
        <w:rPr>
          <w:lang w:val="en-US"/>
        </w:rPr>
        <w:t>Analyze</w:t>
      </w:r>
      <w:r>
        <w:t xml:space="preserve"> mode</w:t>
      </w:r>
      <w:bookmarkEnd w:id="125"/>
      <w:bookmarkEnd w:id="126"/>
      <w:bookmarkEnd w:id="127"/>
      <w:bookmarkEnd w:id="128"/>
    </w:p>
    <w:p w:rsidR="00C17B28" w:rsidRDefault="00C17B28" w:rsidP="00C17B28">
      <w:pPr>
        <w:pStyle w:val="Subheader2"/>
      </w:pPr>
      <w:bookmarkStart w:id="129" w:name="_Toc371318822"/>
      <w:r>
        <w:t>Option 1:</w:t>
      </w:r>
      <w:bookmarkEnd w:id="129"/>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lang w:bidi="he-IL"/>
        </w:rPr>
        <w:drawing>
          <wp:inline distT="0" distB="0" distL="0" distR="0" wp14:anchorId="2F5B458B" wp14:editId="5B87ACE7">
            <wp:extent cx="3562350" cy="1469136"/>
            <wp:effectExtent l="38100" t="38100" r="9525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3562350" cy="1469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30" w:name="_Toc371318823"/>
      <w:r>
        <w:t>Option 2:</w:t>
      </w:r>
      <w:bookmarkEnd w:id="130"/>
    </w:p>
    <w:p w:rsidR="00C17B28" w:rsidRDefault="00C17B28" w:rsidP="00C17B28">
      <w:r>
        <w:t xml:space="preserve">Click </w:t>
      </w:r>
      <w:r w:rsidRPr="008D6939">
        <w:t xml:space="preserve">Analyze </w:t>
      </w:r>
      <w:r>
        <w:t>in the main menu.</w:t>
      </w:r>
    </w:p>
    <w:p w:rsidR="00C17B28" w:rsidRDefault="00C17B28" w:rsidP="00C17B28"/>
    <w:p w:rsidR="00C17B28" w:rsidRDefault="00C17B28" w:rsidP="00C17B28">
      <w:pPr>
        <w:jc w:val="center"/>
      </w:pPr>
      <w:r w:rsidRPr="006A5A8C">
        <w:rPr>
          <w:noProof/>
          <w:lang w:bidi="he-IL"/>
        </w:rPr>
        <w:drawing>
          <wp:inline distT="0" distB="0" distL="0" distR="0" wp14:anchorId="7F00F7BA" wp14:editId="632C844B">
            <wp:extent cx="5274945" cy="2004695"/>
            <wp:effectExtent l="38100" t="38100" r="97155" b="908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200469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1" w:name="_Toc371318824"/>
      <w:bookmarkStart w:id="132" w:name="_Toc371468533"/>
      <w:bookmarkStart w:id="133" w:name="_Toc448240269"/>
      <w:bookmarkStart w:id="134" w:name="_Toc452899282"/>
      <w:r>
        <w:t>Creating a new project</w:t>
      </w:r>
      <w:bookmarkEnd w:id="131"/>
      <w:r>
        <w:t xml:space="preserve"> for Analysis</w:t>
      </w:r>
      <w:bookmarkEnd w:id="132"/>
      <w:bookmarkEnd w:id="133"/>
      <w:bookmarkEnd w:id="134"/>
    </w:p>
    <w:p w:rsidR="00C17B28" w:rsidRDefault="00C17B28" w:rsidP="00C17B28">
      <w:r>
        <w:t>Click on the “File-&gt;Create Project”, or use the Ctrl+N shortcut. The following CodeXL Project Settings dialog will appear:</w:t>
      </w:r>
    </w:p>
    <w:p w:rsidR="00C17B28" w:rsidRDefault="00C17B28" w:rsidP="00C17B28">
      <w:pPr>
        <w:jc w:val="center"/>
      </w:pPr>
      <w:r>
        <w:rPr>
          <w:noProof/>
          <w:lang w:bidi="he-IL"/>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5" w:name="_Toc448240270"/>
      <w:bookmarkStart w:id="136" w:name="_Toc452899283"/>
      <w:bookmarkStart w:id="137" w:name="OLE_LINK70"/>
      <w:r>
        <w:t>Working with the new CodeXL Analyzer Explorer Tree</w:t>
      </w:r>
      <w:bookmarkEnd w:id="135"/>
      <w:bookmarkEnd w:id="136"/>
    </w:p>
    <w:bookmarkEnd w:id="137"/>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As of version 2.0, CodeXL can compile and link together multiple source files for OpenGL and Vulkan. This is especially important when different shaders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shader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shader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When you build a program that has multiple shaders attached to it, all shaders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shader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drawing>
          <wp:inline distT="0" distB="0" distL="0" distR="0" wp14:anchorId="16AF15C0" wp14:editId="55E21A26">
            <wp:extent cx="2997181" cy="321808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8" w:name="_Working_with_Programs"/>
      <w:bookmarkStart w:id="139" w:name="_Toc448240271"/>
      <w:bookmarkStart w:id="140" w:name="_Toc452899284"/>
      <w:bookmarkEnd w:id="138"/>
      <w:r w:rsidRPr="003135AC">
        <w:t>Working with Programs</w:t>
      </w:r>
      <w:bookmarkEnd w:id="139"/>
      <w:bookmarkEnd w:id="140"/>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shader or create a new one:</w:t>
      </w:r>
    </w:p>
    <w:p w:rsidR="00C17B28" w:rsidRDefault="00C17B28" w:rsidP="00C17B28">
      <w:pPr>
        <w:ind w:left="1170"/>
        <w:jc w:val="center"/>
      </w:pPr>
      <w:r>
        <w:rPr>
          <w:noProof/>
          <w:lang w:bidi="he-IL"/>
        </w:rPr>
        <w:drawing>
          <wp:inline distT="0" distB="0" distL="0" distR="0" wp14:anchorId="7A96BE87" wp14:editId="041836C2">
            <wp:extent cx="2555183" cy="2210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You can also double-click on a stage to create a new shader and automatically attach it to that Program’s stage.</w:t>
      </w:r>
    </w:p>
    <w:p w:rsidR="00C17B28" w:rsidRDefault="00C17B28" w:rsidP="00C17B28">
      <w:r>
        <w:t>Whether you chose to create a new shader or to attach an existing one, after the shader is added to the program, it will also being listed under the Source Files pool for future use. This will enable you to attach that specific shader to other, future or existing, programs as well. There is no limit for the number of programs that can reference the same shader.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As you can see in the above screenshot, we attached SimpleVertexShader.vs as the vertex shader to our OpenGL Rendering Program, and it was also automatically added to the Source Files pool. We can now drag SimpleVertexShader.vs from the Source Files pool and drop it on the stage node of any Program that we may add to the project, to reuse SimpleVertexShader.vs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7099935</wp:posOffset>
                </wp:positionH>
                <wp:positionV relativeFrom="paragraph">
                  <wp:posOffset>374650</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B5E2" id="Rectangle 120" o:spid="_x0000_s1026" style="position:absolute;margin-left:559.05pt;margin-top:29.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1" w:name="_Working_with_Folders"/>
      <w:bookmarkStart w:id="142" w:name="_Toc448240272"/>
      <w:bookmarkStart w:id="143" w:name="_Toc452899285"/>
      <w:bookmarkEnd w:id="141"/>
      <w:r w:rsidRPr="003135AC">
        <w:t>Working with Folders</w:t>
      </w:r>
      <w:bookmarkEnd w:id="142"/>
      <w:bookmarkEnd w:id="143"/>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shader and the latter specifies the specific target shader (among the shaders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To configure the build properties of the Folder, click on the Folder and adjust the enabled items in the Analyzer toolbar. For CodeXL 2.0, this is only relevant to the DX Shader Model property of DX Folders:</w:t>
      </w: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60288" behindDoc="0" locked="0" layoutInCell="1" allowOverlap="1" wp14:anchorId="760EB836" wp14:editId="2DBDE0FC">
                <wp:simplePos x="0" y="0"/>
                <wp:positionH relativeFrom="column">
                  <wp:posOffset>9372600</wp:posOffset>
                </wp:positionH>
                <wp:positionV relativeFrom="paragraph">
                  <wp:posOffset>533400</wp:posOffset>
                </wp:positionV>
                <wp:extent cx="1628775" cy="71437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1628775" cy="7143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DCAD" id="Rectangle 148" o:spid="_x0000_s1026" style="position:absolute;margin-left:738pt;margin-top:42pt;width:128.25pt;height: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" filled="f" strokecolor="red" strokeweight="2pt"/>
            </w:pict>
          </mc:Fallback>
        </mc:AlternateContent>
      </w:r>
      <w:r>
        <w:rPr>
          <w:noProof/>
          <w:lang w:bidi="he-IL"/>
        </w:rPr>
        <w:drawing>
          <wp:inline distT="0" distB="0" distL="0" distR="0" wp14:anchorId="686CF6A4" wp14:editId="373EDC47">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Once set, the DX Shader Model value will hold for all the shaders in the selected Folder. For example, if you choose 5_0 as the DX Shader Model, any D3D vertex shader in that Folder will be compiled using shader model vs_5_0.</w:t>
      </w:r>
    </w:p>
    <w:p w:rsidR="00C17B28" w:rsidRDefault="00C17B28" w:rsidP="00C17B28">
      <w:r>
        <w:t>To build the whole Folder, right-click on it and select the Build item:</w:t>
      </w:r>
    </w:p>
    <w:p w:rsidR="00C17B28" w:rsidRDefault="00C17B28" w:rsidP="00C17B28">
      <w:pPr>
        <w:ind w:left="1170"/>
        <w:jc w:val="center"/>
      </w:pPr>
      <w:r>
        <w:rPr>
          <w:noProof/>
          <w:lang w:bidi="he-IL"/>
        </w:rPr>
        <w:drawing>
          <wp:inline distT="0" distB="0" distL="0" distR="0" wp14:anchorId="01955C73" wp14:editId="5A085449">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8C6D12">
        <w:rPr>
          <w:noProof/>
          <w:lang w:bidi="he-IL"/>
        </w:rPr>
        <mc:AlternateContent>
          <mc:Choice Requires="wps">
            <w:drawing>
              <wp:anchor distT="0" distB="0" distL="114300" distR="114300" simplePos="0" relativeHeight="251661312" behindDoc="0" locked="0" layoutInCell="1" allowOverlap="1" wp14:anchorId="0C964A51" wp14:editId="7CADC38A">
                <wp:simplePos x="0" y="0"/>
                <wp:positionH relativeFrom="column">
                  <wp:posOffset>7048500</wp:posOffset>
                </wp:positionH>
                <wp:positionV relativeFrom="paragraph">
                  <wp:posOffset>1439545</wp:posOffset>
                </wp:positionV>
                <wp:extent cx="2400300" cy="257175"/>
                <wp:effectExtent l="0" t="0" r="19050" b="28575"/>
                <wp:wrapNone/>
                <wp:docPr id="150" name="Rectangle 150"/>
                <wp:cNvGraphicFramePr/>
                <a:graphic xmlns:a="http://schemas.openxmlformats.org/drawingml/2006/main">
                  <a:graphicData uri="http://schemas.microsoft.com/office/word/2010/wordprocessingShape">
                    <wps:wsp>
                      <wps:cNvSpPr/>
                      <wps:spPr>
                        <a:xfrm>
                          <a:off x="0" y="0"/>
                          <a:ext cx="2400300" cy="2571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59004" id="Rectangle 150" o:spid="_x0000_s1026" style="position:absolute;margin-left:555pt;margin-top:113.35pt;width:189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" filled="f" strokecolor="red" strokeweight="2pt"/>
            </w:pict>
          </mc:Fallback>
        </mc:AlternateContent>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452899286"/>
      <w:bookmarkStart w:id="147" w:name="_Toc362272196"/>
      <w:bookmarkEnd w:id="144"/>
      <w:r>
        <w:t xml:space="preserve">Selecting target </w:t>
      </w:r>
      <w:r w:rsidRPr="00BF45A2">
        <w:t>devices</w:t>
      </w:r>
      <w:bookmarkEnd w:id="145"/>
      <w:bookmarkEnd w:id="146"/>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C17B28" w:rsidRDefault="00C17B28" w:rsidP="00C17B28">
      <w:pPr>
        <w:jc w:val="center"/>
        <w:rPr>
          <w:noProof/>
        </w:rPr>
      </w:pPr>
    </w:p>
    <w:p w:rsidR="00C17B28" w:rsidRDefault="00C17B28" w:rsidP="00C17B28">
      <w:pPr>
        <w:jc w:val="center"/>
        <w:rPr>
          <w:lang w:eastAsia="x-none"/>
        </w:rPr>
      </w:pPr>
      <w:r w:rsidRPr="008C6D12">
        <w:rPr>
          <w:noProof/>
          <w:lang w:bidi="he-IL"/>
        </w:rPr>
        <mc:AlternateContent>
          <mc:Choice Requires="wps">
            <w:drawing>
              <wp:anchor distT="0" distB="0" distL="114300" distR="114300" simplePos="0" relativeHeight="251664384" behindDoc="0" locked="0" layoutInCell="1" allowOverlap="1" wp14:anchorId="0CBFCCE8" wp14:editId="3524AAB0">
                <wp:simplePos x="0" y="0"/>
                <wp:positionH relativeFrom="column">
                  <wp:posOffset>10020300</wp:posOffset>
                </wp:positionH>
                <wp:positionV relativeFrom="paragraph">
                  <wp:posOffset>490220</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27B43" id="Rectangle 161" o:spid="_x0000_s1026" style="position:absolute;margin-left:789pt;margin-top:38.6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kernel/shader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1429385</wp:posOffset>
                </wp:positionH>
                <wp:positionV relativeFrom="paragraph">
                  <wp:posOffset>374090</wp:posOffset>
                </wp:positionV>
                <wp:extent cx="2322419" cy="179294"/>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419" cy="1792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D3F42" id="Rectangle 177" o:spid="_x0000_s1026" style="position:absolute;margin-left:112.55pt;margin-top:29.4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DirectX (Direct3D) shaders written on high-level shader language (HLSL) are supported on MS Windows only.</w:t>
      </w:r>
    </w:p>
    <w:p w:rsidR="00C17B28" w:rsidRDefault="00C17B28" w:rsidP="00C17B28">
      <w:pPr>
        <w:rPr>
          <w:b/>
        </w:rPr>
      </w:pPr>
    </w:p>
    <w:p w:rsidR="00C17B28" w:rsidRDefault="00C17B28" w:rsidP="00C17B28">
      <w:r w:rsidRPr="00DC57A8">
        <w:rPr>
          <w:b/>
        </w:rPr>
        <w:t>Note:</w:t>
      </w:r>
      <w:r>
        <w:t xml:space="preserve"> The display of this toolbar is dynamic; you can set it from the right-click menu in the main CodeXL frame: </w:t>
      </w:r>
    </w:p>
    <w:p w:rsidR="00C17B28" w:rsidRDefault="00C17B28" w:rsidP="00C17B28">
      <w:pPr>
        <w:jc w:val="center"/>
      </w:pPr>
      <w:r w:rsidRPr="00373DB5">
        <w:rPr>
          <w:noProof/>
          <w:lang w:bidi="he-IL"/>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–x clc++</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‘General &amp;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drawing>
          <wp:inline distT="0" distB="0" distL="0" distR="0" wp14:anchorId="10B15D5A" wp14:editId="7F56F9C4">
            <wp:extent cx="5274945" cy="3564255"/>
            <wp:effectExtent l="0" t="0" r="1905"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TeaPot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r w:rsidRPr="0098506D">
        <w:rPr>
          <w:rFonts w:ascii="Courier New" w:hAnsi="Courier New" w:cs="Courier New"/>
          <w:i/>
          <w:sz w:val="20"/>
          <w:szCs w:val="20"/>
        </w:rPr>
        <w:t>path_to_example_src</w:t>
      </w:r>
    </w:p>
    <w:p w:rsidR="00C17B28" w:rsidRDefault="00C17B28" w:rsidP="00C17B28">
      <w:r>
        <w:t xml:space="preserve">On windows,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pPr>
      <w:r w:rsidRPr="00B84DE1">
        <w:rPr>
          <w:b/>
          <w:sz w:val="20"/>
        </w:rPr>
        <w:t>/opt/ CodeXL</w:t>
      </w:r>
      <w:r>
        <w:rPr>
          <w:b/>
          <w:sz w:val="20"/>
        </w:rPr>
        <w:t>_X.X</w:t>
      </w:r>
      <w:r w:rsidRPr="00B84DE1">
        <w:rPr>
          <w:b/>
          <w:sz w:val="20"/>
        </w:rPr>
        <w:t>/examples/Teapot/TeaPotLib/</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the”HLSL Build Options” node to view the available options. </w:t>
      </w:r>
      <w:r>
        <w:br/>
        <w:t xml:space="preserve">Once you choose an option, the option text is displayed in the”HLSL Build Command Line” text box that appears below. </w:t>
      </w:r>
      <w:r>
        <w:br/>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C17B28">
      <w:r>
        <w:rPr>
          <w:noProof/>
          <w:lang w:bidi="he-IL"/>
        </w:rPr>
        <w:drawing>
          <wp:inline distT="0" distB="0" distL="0" distR="0" wp14:anchorId="4F36BAD3" wp14:editId="01A9FE5B">
            <wp:extent cx="5274945" cy="3564255"/>
            <wp:effectExtent l="0" t="0" r="1905"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the build tool of choice for compiling the shader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0" t="0" r="1905" b="889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C17B28">
      <w:pP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eastAsia="zh-CN"/>
        </w:rPr>
        <w:t xml:space="preserve">                                                                                                                                          </w:t>
      </w: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pic:spPr>
                </pic:pic>
              </a:graphicData>
            </a:graphic>
          </wp:inline>
        </w:drawing>
      </w:r>
      <w:r>
        <w:rPr>
          <w:rFonts w:ascii="Arial" w:hAnsi="Arial" w:cs="Arial"/>
          <w:noProof/>
          <w:color w:val="333333"/>
          <w:sz w:val="17"/>
          <w:szCs w:val="17"/>
          <w:shd w:val="clear" w:color="auto" w:fill="FFFFFF"/>
          <w:lang w:eastAsia="zh-CN"/>
        </w:rPr>
        <w:t xml:space="preserve">               </w:t>
      </w:r>
    </w:p>
    <w:p w:rsidR="00C17B28" w:rsidRDefault="00C17B28" w:rsidP="00C17B28">
      <w:r w:rsidRPr="0006275C">
        <w:t>Double clicking on an error navigates the user to the Source Code view, display</w:t>
      </w:r>
      <w:r>
        <w:t>ing</w:t>
      </w:r>
      <w:r w:rsidRPr="0006275C">
        <w:t xml:space="preserve"> the kernel</w:t>
      </w:r>
      <w:r>
        <w:t>/shader</w:t>
      </w:r>
      <w:r w:rsidRPr="0006275C">
        <w:t xml:space="preserve"> source code</w:t>
      </w:r>
      <w:r>
        <w:t>:</w:t>
      </w:r>
    </w:p>
    <w:p w:rsidR="00C17B28" w:rsidRDefault="00C17B28" w:rsidP="00C17B28">
      <w:r>
        <w:rPr>
          <w:noProof/>
          <w:lang w:eastAsia="zh-CN"/>
        </w:rPr>
        <w:t xml:space="preserve">                                                                                                                                   </w:t>
      </w:r>
      <w:r>
        <w:rPr>
          <w:noProof/>
          <w:lang w:bidi="he-IL"/>
        </w:rPr>
        <w:drawing>
          <wp:inline distT="0" distB="0" distL="0" distR="0" wp14:anchorId="5B0BF9DC" wp14:editId="757D64F4">
            <wp:extent cx="4545330" cy="21158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 xml:space="preserve">The Statistics tab gives detailed statistics for the selected kernel/shader for each target device. To open the Statistics tab, expand the desired kernel in the project tree, and double-click the Statistics node:  </w:t>
      </w:r>
    </w:p>
    <w:p w:rsidR="00C17B28" w:rsidRDefault="00C17B28" w:rsidP="00C17B28">
      <w:pPr>
        <w:jc w:val="center"/>
      </w:pPr>
      <w:r>
        <w:rPr>
          <w:noProof/>
          <w:lang w:bidi="he-IL"/>
        </w:rPr>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column">
                  <wp:posOffset>1630680</wp:posOffset>
                </wp:positionH>
                <wp:positionV relativeFrom="paragraph">
                  <wp:posOffset>1687957</wp:posOffset>
                </wp:positionV>
                <wp:extent cx="1740535" cy="774192"/>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19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F6C3B" id="Rectangle 8" o:spid="_x0000_s1026" style="position:absolute;margin-left:128.4pt;margin-top:132.9pt;width:137.05pt;height:6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" filled="f" strokecolor="red" strokeweight="2pt"/>
            </w:pict>
          </mc:Fallback>
        </mc:AlternateContent>
      </w:r>
      <w:r>
        <w:rPr>
          <w:noProof/>
          <w:lang w:bidi="he-IL"/>
        </w:rPr>
        <w:drawing>
          <wp:inline distT="0" distB="0" distL="0" distR="0" wp14:anchorId="3A1F4F08" wp14:editId="5E27B6E7">
            <wp:extent cx="2510155" cy="2395728"/>
            <wp:effectExtent l="76200" t="19050" r="80645" b="13843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50800" dir="5400000" algn="ctr" rotWithShape="0">
                        <a:sysClr val="window" lastClr="FFFFFF">
                          <a:lumMod val="75000"/>
                        </a:sys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This will open a tab containing the source code, the IL and the ISA. The program source code and the AMD IL code will be presented as standard text documents. 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57150" t="0" r="51435" b="1117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50800" dir="5400000" algn="ctr" rotWithShape="0">
                        <a:schemeClr val="bg1">
                          <a:lumMod val="75000"/>
                        </a:scheme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he number of clock cycles which are required by a Compute Unit in order to process the instruction for a 64-thread Wavefront,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t>2. Note that this view is only available for GCN devices. For pre-GCN devices, the plain textual ISA view will be displayed.</w:t>
      </w:r>
    </w:p>
    <w:p w:rsidR="00C17B28" w:rsidRDefault="00C17B28" w:rsidP="00C17B28">
      <w:pPr>
        <w:jc w:val="center"/>
      </w:pPr>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r>
        <w:t>ssues</w:t>
      </w:r>
      <w:bookmarkEnd w:id="170"/>
    </w:p>
    <w:p w:rsidR="00C17B28" w:rsidRDefault="00C17B28" w:rsidP="00C17B28">
      <w:r>
        <w:t>For a list of known CodeXL issues, review the release notes on the CodeXL web page and the AMD Developer Tools CodeXL forum:</w:t>
      </w:r>
    </w:p>
    <w:p w:rsidR="00C17B28" w:rsidRDefault="00562D1D"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562D1D"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562D1D"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562D1D"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t>AMD Accelerated Parallel Processing OpenCL Programming Guide</w:t>
      </w:r>
      <w:r>
        <w:t xml:space="preserve">: </w:t>
      </w:r>
    </w:p>
    <w:p w:rsidR="00C17B28" w:rsidRDefault="00562D1D"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562D1D" w:rsidP="00C17B28">
      <w:pPr>
        <w:rPr>
          <w:rStyle w:val="Hyperlink"/>
        </w:rPr>
      </w:pPr>
      <w:hyperlink r:id="rId120" w:history="1">
        <w:r w:rsidR="00C17B28" w:rsidRPr="005238E2">
          <w:rPr>
            <w:rStyle w:val="Hyperlink"/>
          </w:rPr>
          <w:t>community.amd.com/community/devgurus/gpu_developer_tools</w:t>
        </w:r>
      </w:hyperlink>
    </w:p>
    <w:p w:rsidR="00C17B28" w:rsidRDefault="00C17B28" w:rsidP="00C17B28">
      <w:r>
        <w:t>To report a specific problem or request help with CodeXL, visit the CodeXL Forum at:</w:t>
      </w:r>
    </w:p>
    <w:p w:rsidR="00C17B28" w:rsidRDefault="00562D1D"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AMD FirePro, gDEBugger, and combinations thereof are trademarks of Advanced Micro Devices, Inc.</w:t>
      </w:r>
      <w:r w:rsidR="00D36068">
        <w:t xml:space="preserve"> </w:t>
      </w:r>
      <w:r w:rsidR="00D36068" w:rsidRPr="00D36068">
        <w:t>OpenCL is a trademark of Apple Inc. used by permission by Khronos. OpenGL is a registered trademark of Silicon Graphics, Inc. in the United States and/or other countries worldwide.</w:t>
      </w:r>
      <w:r w:rsidR="00D36068">
        <w:t xml:space="preserve"> </w:t>
      </w:r>
      <w:r w:rsidR="00D36068" w:rsidRPr="00D36068">
        <w:t>Microsoft, Windows, DirectX and Visual Studio are registered trademarks of Microsoft Corporation in the United States and/or other jurisdictions. Vulkan is a registered trademark of Khronos Group Inc. in the United States and/or other jurisdictions. Linux is the registered trademark of Linus Torvalds in the United States and/or other jurisdictions.</w:t>
      </w:r>
      <w:r w:rsidR="00D36068">
        <w:t xml:space="preserve"> </w:t>
      </w:r>
      <w:r w:rsidRPr="002E0C09">
        <w:t xml:space="preserve">PCIe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2D1D" w:rsidRDefault="00562D1D">
      <w:r>
        <w:separator/>
      </w:r>
    </w:p>
  </w:endnote>
  <w:endnote w:type="continuationSeparator" w:id="0">
    <w:p w:rsidR="00562D1D" w:rsidRDefault="00562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57CF2" w:rsidRDefault="00957CF2"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9749D6">
    <w:pPr>
      <w:pStyle w:val="Footer"/>
      <w:rPr>
        <w:noProof/>
        <w:color w:val="0070C0"/>
      </w:rPr>
    </w:pPr>
  </w:p>
  <w:p w:rsidR="00957CF2" w:rsidRPr="00650130" w:rsidRDefault="00957CF2"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2D1D" w:rsidRDefault="00562D1D">
      <w:r>
        <w:separator/>
      </w:r>
    </w:p>
  </w:footnote>
  <w:footnote w:type="continuationSeparator" w:id="0">
    <w:p w:rsidR="00562D1D" w:rsidRDefault="00562D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Pr="004270E2" w:rsidRDefault="00957CF2"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CF2" w:rsidRDefault="00957CF2"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164F5"/>
    <w:rsid w:val="00024200"/>
    <w:rsid w:val="00027AC7"/>
    <w:rsid w:val="0003560A"/>
    <w:rsid w:val="00037DE1"/>
    <w:rsid w:val="00043657"/>
    <w:rsid w:val="00045F12"/>
    <w:rsid w:val="00047898"/>
    <w:rsid w:val="00047C9F"/>
    <w:rsid w:val="00051552"/>
    <w:rsid w:val="00054339"/>
    <w:rsid w:val="00055444"/>
    <w:rsid w:val="00060AC8"/>
    <w:rsid w:val="000612B4"/>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BD"/>
    <w:rsid w:val="000F1591"/>
    <w:rsid w:val="000F5E0D"/>
    <w:rsid w:val="00112027"/>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A15AE"/>
    <w:rsid w:val="004A54C6"/>
    <w:rsid w:val="004B04CE"/>
    <w:rsid w:val="004B3D2B"/>
    <w:rsid w:val="004B6C2F"/>
    <w:rsid w:val="004C3E61"/>
    <w:rsid w:val="004C44FC"/>
    <w:rsid w:val="004C4796"/>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6FBC"/>
    <w:rsid w:val="008F0BF0"/>
    <w:rsid w:val="008F15EC"/>
    <w:rsid w:val="008F6C1E"/>
    <w:rsid w:val="009048AD"/>
    <w:rsid w:val="009074F6"/>
    <w:rsid w:val="009141AD"/>
    <w:rsid w:val="00921041"/>
    <w:rsid w:val="00921E13"/>
    <w:rsid w:val="009223CD"/>
    <w:rsid w:val="009228C1"/>
    <w:rsid w:val="009265AA"/>
    <w:rsid w:val="00943B07"/>
    <w:rsid w:val="0094693D"/>
    <w:rsid w:val="0095150D"/>
    <w:rsid w:val="00953986"/>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24A7"/>
    <w:rsid w:val="00F428A8"/>
    <w:rsid w:val="00F432B5"/>
    <w:rsid w:val="00F4394E"/>
    <w:rsid w:val="00F447B1"/>
    <w:rsid w:val="00F506DF"/>
    <w:rsid w:val="00F51293"/>
    <w:rsid w:val="00F51B84"/>
    <w:rsid w:val="00F60C8E"/>
    <w:rsid w:val="00F63AAF"/>
    <w:rsid w:val="00F65303"/>
    <w:rsid w:val="00F6669D"/>
    <w:rsid w:val="00F72196"/>
    <w:rsid w:val="00F73F7E"/>
    <w:rsid w:val="00F77F84"/>
    <w:rsid w:val="00F83310"/>
    <w:rsid w:val="00F84B41"/>
    <w:rsid w:val="00F85570"/>
    <w:rsid w:val="00FA0214"/>
    <w:rsid w:val="00FA09E3"/>
    <w:rsid w:val="00FB1E48"/>
    <w:rsid w:val="00FB2097"/>
    <w:rsid w:val="00FB60EF"/>
    <w:rsid w:val="00FB7738"/>
    <w:rsid w:val="00FC5763"/>
    <w:rsid w:val="00FD2E5D"/>
    <w:rsid w:val="00FE4873"/>
    <w:rsid w:val="00FE5300"/>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developer.amd.com/support/"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C3D64A-B0E9-4015-B6B8-37BA61148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8585</Words>
  <Characters>48941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57412</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Zur, Naama</cp:lastModifiedBy>
  <cp:revision>72</cp:revision>
  <cp:lastPrinted>2016-06-05T11:16:00Z</cp:lastPrinted>
  <dcterms:created xsi:type="dcterms:W3CDTF">2016-04-12T13:44:00Z</dcterms:created>
  <dcterms:modified xsi:type="dcterms:W3CDTF">2016-07-07T11:04:00Z</dcterms:modified>
</cp:coreProperties>
</file>